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left="0" w:right="137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№</w:t>
      </w:r>
      <w:r>
        <w:rPr>
          <w:spacing w:val="-3"/>
        </w:rPr>
        <w:t> </w:t>
      </w:r>
      <w:r>
        <w:rPr>
          <w:spacing w:val="-10"/>
        </w:rPr>
        <w:t>2</w:t>
      </w:r>
    </w:p>
    <w:p>
      <w:pPr>
        <w:pStyle w:val="BodyText"/>
        <w:spacing w:before="77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1080135</wp:posOffset>
            </wp:positionH>
            <wp:positionV relativeFrom="paragraph">
              <wp:posOffset>210202</wp:posOffset>
            </wp:positionV>
            <wp:extent cx="5322561" cy="8449437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561" cy="8449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header="0" w:footer="425" w:top="1040" w:bottom="620" w:left="992" w:right="708"/>
          <w:pgNumType w:start="102"/>
        </w:sectPr>
      </w:pPr>
    </w:p>
    <w:p>
      <w:pPr>
        <w:pStyle w:val="Heading1"/>
        <w:spacing w:line="242" w:lineRule="auto" w:before="72"/>
        <w:ind w:left="2358" w:right="206" w:hanging="1488"/>
        <w:jc w:val="left"/>
      </w:pPr>
      <w:r>
        <w:rPr/>
        <w:t>Инструкция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авторизации</w:t>
      </w:r>
      <w:r>
        <w:rPr>
          <w:spacing w:val="-6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ЕСИА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Портале</w:t>
      </w:r>
      <w:r>
        <w:rPr>
          <w:spacing w:val="-5"/>
        </w:rPr>
        <w:t> </w:t>
      </w:r>
      <w:r>
        <w:rPr/>
        <w:t>государственных и муниципальных услуг Республики Татарстан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322" w:lineRule="exact" w:before="312" w:after="0"/>
        <w:ind w:left="1428" w:right="0" w:hanging="359"/>
        <w:jc w:val="both"/>
        <w:rPr>
          <w:sz w:val="28"/>
          <w:u w:val="none"/>
        </w:rPr>
      </w:pPr>
      <w:r>
        <w:rPr>
          <w:sz w:val="28"/>
          <w:u w:val="none"/>
        </w:rPr>
        <w:t>Информация</w:t>
      </w:r>
      <w:r>
        <w:rPr>
          <w:spacing w:val="-3"/>
          <w:sz w:val="28"/>
          <w:u w:val="none"/>
        </w:rPr>
        <w:t> </w:t>
      </w:r>
      <w:r>
        <w:rPr>
          <w:sz w:val="28"/>
          <w:u w:val="none"/>
        </w:rPr>
        <w:t>о</w:t>
      </w:r>
      <w:r>
        <w:rPr>
          <w:spacing w:val="-2"/>
          <w:sz w:val="28"/>
          <w:u w:val="none"/>
        </w:rPr>
        <w:t> </w:t>
      </w:r>
      <w:r>
        <w:rPr>
          <w:spacing w:val="-4"/>
          <w:sz w:val="28"/>
          <w:u w:val="none"/>
        </w:rPr>
        <w:t>ЕСИА</w:t>
      </w:r>
    </w:p>
    <w:p>
      <w:pPr>
        <w:pStyle w:val="BodyText"/>
        <w:ind w:right="135" w:firstLine="359"/>
        <w:jc w:val="both"/>
      </w:pPr>
      <w:r>
        <w:rPr/>
        <w:t>Для получения некоторых услуг на Портале государственных и муниципальных услуг Республики Татарстан uslugi.tatarstan.ru может понадобиться авторизация через Единую систему идентификации и аутентификации (ЕСИА).</w:t>
      </w:r>
    </w:p>
    <w:p>
      <w:pPr>
        <w:pStyle w:val="BodyText"/>
        <w:tabs>
          <w:tab w:pos="1676" w:val="left" w:leader="none"/>
          <w:tab w:pos="2095" w:val="left" w:leader="none"/>
          <w:tab w:pos="3186" w:val="left" w:leader="none"/>
          <w:tab w:pos="3732" w:val="left" w:leader="none"/>
          <w:tab w:pos="5283" w:val="left" w:leader="none"/>
          <w:tab w:pos="6635" w:val="left" w:leader="none"/>
          <w:tab w:pos="7057" w:val="left" w:leader="none"/>
          <w:tab w:pos="8112" w:val="left" w:leader="none"/>
          <w:tab w:pos="8794" w:val="left" w:leader="none"/>
        </w:tabs>
        <w:spacing w:before="1"/>
        <w:ind w:right="141" w:firstLine="359"/>
        <w:jc w:val="right"/>
      </w:pPr>
      <w:r>
        <w:rPr/>
        <w:t>ЕСИА –</w:t>
      </w:r>
      <w:r>
        <w:rPr>
          <w:spacing w:val="35"/>
        </w:rPr>
        <w:t> </w:t>
      </w:r>
      <w:r>
        <w:rPr/>
        <w:t>это</w:t>
      </w:r>
      <w:r>
        <w:rPr>
          <w:spacing w:val="34"/>
        </w:rPr>
        <w:t> </w:t>
      </w:r>
      <w:r>
        <w:rPr/>
        <w:t>система которая позволяет гражданам использовать единый </w:t>
      </w:r>
      <w:r>
        <w:rPr>
          <w:spacing w:val="-2"/>
        </w:rPr>
        <w:t>логин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пароль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различных</w:t>
      </w:r>
      <w:r>
        <w:rPr/>
        <w:tab/>
      </w:r>
      <w:r>
        <w:rPr>
          <w:spacing w:val="-2"/>
        </w:rPr>
        <w:t>порталах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сайтах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получения </w:t>
      </w:r>
      <w:r>
        <w:rPr/>
        <w:t>государственных и муниципальных услуг в электронной форме. При помощи учетной</w:t>
      </w:r>
      <w:r>
        <w:rPr>
          <w:spacing w:val="80"/>
        </w:rPr>
        <w:t> </w:t>
      </w:r>
      <w:r>
        <w:rPr/>
        <w:t>записи</w:t>
      </w:r>
      <w:r>
        <w:rPr>
          <w:spacing w:val="80"/>
        </w:rPr>
        <w:t> </w:t>
      </w:r>
      <w:r>
        <w:rPr/>
        <w:t>ЕСИА</w:t>
      </w:r>
      <w:r>
        <w:rPr>
          <w:spacing w:val="80"/>
        </w:rPr>
        <w:t> </w:t>
      </w:r>
      <w:r>
        <w:rPr/>
        <w:t>можно</w:t>
      </w:r>
      <w:r>
        <w:rPr>
          <w:spacing w:val="80"/>
        </w:rPr>
        <w:t> </w:t>
      </w:r>
      <w:r>
        <w:rPr/>
        <w:t>получать</w:t>
      </w:r>
      <w:r>
        <w:rPr>
          <w:spacing w:val="80"/>
        </w:rPr>
        <w:t> </w:t>
      </w:r>
      <w:r>
        <w:rPr/>
        <w:t>электронные</w:t>
      </w:r>
      <w:r>
        <w:rPr>
          <w:spacing w:val="80"/>
        </w:rPr>
        <w:t> </w:t>
      </w:r>
      <w:r>
        <w:rPr/>
        <w:t>услуги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Портале госуслуг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</w:t>
      </w:r>
      <w:r>
        <w:rPr>
          <w:spacing w:val="40"/>
        </w:rPr>
        <w:t> </w:t>
      </w:r>
      <w:r>
        <w:rPr/>
        <w:t>gosuslugi.ru,</w:t>
      </w:r>
      <w:r>
        <w:rPr>
          <w:spacing w:val="40"/>
        </w:rPr>
        <w:t> </w:t>
      </w:r>
      <w:r>
        <w:rPr/>
        <w:t>Портале</w:t>
      </w:r>
      <w:r>
        <w:rPr>
          <w:spacing w:val="40"/>
        </w:rPr>
        <w:t> </w:t>
      </w:r>
      <w:r>
        <w:rPr/>
        <w:t>госуслуг</w:t>
      </w:r>
      <w:r>
        <w:rPr>
          <w:spacing w:val="40"/>
        </w:rPr>
        <w:t> </w:t>
      </w:r>
      <w:r>
        <w:rPr/>
        <w:t>Татарстана uslugi.tatarstan.ru,</w:t>
      </w:r>
      <w:r>
        <w:rPr>
          <w:spacing w:val="40"/>
        </w:rPr>
        <w:t> </w:t>
      </w:r>
      <w:r>
        <w:rPr/>
        <w:t>использовать</w:t>
      </w:r>
      <w:r>
        <w:rPr>
          <w:spacing w:val="40"/>
        </w:rPr>
        <w:t> </w:t>
      </w:r>
      <w:r>
        <w:rPr/>
        <w:t>личный</w:t>
      </w:r>
      <w:r>
        <w:rPr>
          <w:spacing w:val="40"/>
        </w:rPr>
        <w:t> </w:t>
      </w:r>
      <w:r>
        <w:rPr/>
        <w:t>кабинет</w:t>
      </w:r>
      <w:r>
        <w:rPr>
          <w:spacing w:val="40"/>
        </w:rPr>
        <w:t> </w:t>
      </w:r>
      <w:r>
        <w:rPr/>
        <w:t>Налоговой</w:t>
      </w:r>
      <w:r>
        <w:rPr>
          <w:spacing w:val="40"/>
        </w:rPr>
        <w:t> </w:t>
      </w:r>
      <w:r>
        <w:rPr/>
        <w:t>службы</w:t>
      </w:r>
      <w:r>
        <w:rPr>
          <w:spacing w:val="40"/>
        </w:rPr>
        <w:t> </w:t>
      </w:r>
      <w:r>
        <w:rPr/>
        <w:t>РФ</w:t>
      </w:r>
      <w:r>
        <w:rPr>
          <w:spacing w:val="40"/>
        </w:rPr>
        <w:t> </w:t>
      </w:r>
      <w:r>
        <w:rPr/>
        <w:t>на </w:t>
      </w:r>
      <w:r>
        <w:rPr>
          <w:spacing w:val="-2"/>
        </w:rPr>
        <w:t>сайте</w:t>
      </w:r>
      <w:r>
        <w:rPr>
          <w:spacing w:val="-14"/>
        </w:rPr>
        <w:t> </w:t>
      </w:r>
      <w:r>
        <w:rPr>
          <w:spacing w:val="-2"/>
        </w:rPr>
        <w:t>nalog.ru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11"/>
        </w:rPr>
        <w:t> </w:t>
      </w:r>
      <w:r>
        <w:rPr>
          <w:spacing w:val="-2"/>
        </w:rPr>
        <w:t>на</w:t>
      </w:r>
      <w:r>
        <w:rPr>
          <w:spacing w:val="-11"/>
        </w:rPr>
        <w:t> </w:t>
      </w:r>
      <w:r>
        <w:rPr>
          <w:spacing w:val="-2"/>
        </w:rPr>
        <w:t>сайте</w:t>
      </w:r>
      <w:r>
        <w:rPr>
          <w:spacing w:val="-11"/>
        </w:rPr>
        <w:t> </w:t>
      </w:r>
      <w:r>
        <w:rPr>
          <w:spacing w:val="-2"/>
        </w:rPr>
        <w:t>Пенсионного</w:t>
      </w:r>
      <w:r>
        <w:rPr>
          <w:spacing w:val="-11"/>
        </w:rPr>
        <w:t> </w:t>
      </w:r>
      <w:r>
        <w:rPr>
          <w:spacing w:val="-2"/>
        </w:rPr>
        <w:t>фонда</w:t>
      </w:r>
      <w:r>
        <w:rPr>
          <w:spacing w:val="-11"/>
        </w:rPr>
        <w:t> </w:t>
      </w:r>
      <w:r>
        <w:rPr>
          <w:spacing w:val="-2"/>
        </w:rPr>
        <w:t>РФ</w:t>
      </w:r>
      <w:r>
        <w:rPr>
          <w:spacing w:val="-13"/>
        </w:rPr>
        <w:t> </w:t>
      </w:r>
      <w:r>
        <w:rPr>
          <w:spacing w:val="-2"/>
        </w:rPr>
        <w:t>на</w:t>
      </w:r>
      <w:r>
        <w:rPr>
          <w:spacing w:val="-11"/>
        </w:rPr>
        <w:t> </w:t>
      </w:r>
      <w:r>
        <w:rPr>
          <w:spacing w:val="-2"/>
        </w:rPr>
        <w:t>сайте</w:t>
      </w:r>
      <w:r>
        <w:rPr>
          <w:spacing w:val="-12"/>
        </w:rPr>
        <w:t> </w:t>
      </w:r>
      <w:hyperlink r:id="rId7">
        <w:r>
          <w:rPr>
            <w:spacing w:val="-2"/>
          </w:rPr>
          <w:t>www.pfrf.ru</w:t>
        </w:r>
      </w:hyperlink>
      <w:r>
        <w:rPr>
          <w:spacing w:val="-10"/>
        </w:rPr>
        <w:t> </w:t>
      </w:r>
      <w:r>
        <w:rPr>
          <w:spacing w:val="-2"/>
        </w:rPr>
        <w:t>и</w:t>
      </w:r>
      <w:r>
        <w:rPr>
          <w:spacing w:val="-10"/>
        </w:rPr>
        <w:t> </w:t>
      </w:r>
      <w:r>
        <w:rPr>
          <w:spacing w:val="-2"/>
        </w:rPr>
        <w:t>других.</w:t>
      </w:r>
    </w:p>
    <w:p>
      <w:pPr>
        <w:pStyle w:val="BodyText"/>
        <w:ind w:right="143" w:firstLine="359"/>
        <w:jc w:val="both"/>
      </w:pPr>
      <w:r>
        <w:rPr/>
        <w:t>В ЕСИА есть три вида учетных записей, которые соответствуют уровням </w:t>
      </w:r>
      <w:r>
        <w:rPr>
          <w:spacing w:val="-2"/>
        </w:rPr>
        <w:t>доступа:</w:t>
      </w:r>
    </w:p>
    <w:p>
      <w:pPr>
        <w:pStyle w:val="ListParagraph"/>
        <w:numPr>
          <w:ilvl w:val="0"/>
          <w:numId w:val="2"/>
        </w:numPr>
        <w:tabs>
          <w:tab w:pos="1416" w:val="left" w:leader="none"/>
        </w:tabs>
        <w:spacing w:line="240" w:lineRule="auto" w:before="0" w:after="0"/>
        <w:ind w:left="710" w:right="141" w:firstLine="359"/>
        <w:jc w:val="both"/>
        <w:rPr>
          <w:sz w:val="28"/>
          <w:u w:val="none"/>
        </w:rPr>
      </w:pPr>
      <w:r>
        <w:rPr>
          <w:sz w:val="28"/>
          <w:u w:val="none"/>
        </w:rPr>
        <w:t>1-ый уровень - 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>
      <w:pPr>
        <w:pStyle w:val="ListParagraph"/>
        <w:numPr>
          <w:ilvl w:val="0"/>
          <w:numId w:val="2"/>
        </w:numPr>
        <w:tabs>
          <w:tab w:pos="1416" w:val="left" w:leader="none"/>
        </w:tabs>
        <w:spacing w:line="240" w:lineRule="auto" w:before="0" w:after="0"/>
        <w:ind w:left="710" w:right="141" w:firstLine="359"/>
        <w:jc w:val="both"/>
        <w:rPr>
          <w:sz w:val="28"/>
          <w:u w:val="none"/>
        </w:rPr>
      </w:pPr>
      <w:r>
        <w:rPr>
          <w:sz w:val="28"/>
          <w:u w:val="none"/>
        </w:rPr>
        <w:t>2-ой уровень - 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>
      <w:pPr>
        <w:pStyle w:val="ListParagraph"/>
        <w:numPr>
          <w:ilvl w:val="0"/>
          <w:numId w:val="2"/>
        </w:numPr>
        <w:tabs>
          <w:tab w:pos="1416" w:val="left" w:leader="none"/>
        </w:tabs>
        <w:spacing w:line="240" w:lineRule="auto" w:before="0" w:after="0"/>
        <w:ind w:left="710" w:right="140" w:firstLine="359"/>
        <w:jc w:val="both"/>
        <w:rPr>
          <w:sz w:val="28"/>
          <w:u w:val="none"/>
        </w:rPr>
      </w:pPr>
      <w:r>
        <w:rPr>
          <w:sz w:val="28"/>
          <w:u w:val="none"/>
        </w:rPr>
        <w:t>3-ий уровень-подтвержденная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>
      <w:pPr>
        <w:pStyle w:val="BodyText"/>
        <w:ind w:right="142" w:firstLine="359"/>
        <w:jc w:val="both"/>
      </w:pPr>
      <w:r>
        <w:rPr/>
        <w:t>Для получения большинства услуг на Портале госуслуг Татарстана достаточно стандартной учетной записи (2-й уровень).</w:t>
      </w:r>
    </w:p>
    <w:p>
      <w:pPr>
        <w:pStyle w:val="BodyText"/>
        <w:tabs>
          <w:tab w:pos="3107" w:val="left" w:leader="none"/>
          <w:tab w:pos="6301" w:val="left" w:leader="none"/>
          <w:tab w:pos="8439" w:val="left" w:leader="none"/>
        </w:tabs>
        <w:ind w:right="139" w:firstLine="427"/>
        <w:jc w:val="both"/>
      </w:pPr>
      <w:r>
        <w:rPr/>
        <w:t>Оператором ЕСИА является Минкомсвязи РФ, которая обеспечивает сохранность персональных данных. Поскольку ЕСИА имеет статус государственной</w:t>
      </w:r>
      <w:r>
        <w:rPr>
          <w:spacing w:val="-12"/>
        </w:rPr>
        <w:t> </w:t>
      </w:r>
      <w:r>
        <w:rPr/>
        <w:t>информационной</w:t>
      </w:r>
      <w:r>
        <w:rPr>
          <w:spacing w:val="-12"/>
        </w:rPr>
        <w:t> </w:t>
      </w:r>
      <w:r>
        <w:rPr/>
        <w:t>системы,</w:t>
      </w:r>
      <w:r>
        <w:rPr>
          <w:spacing w:val="-10"/>
        </w:rPr>
        <w:t> </w:t>
      </w:r>
      <w:r>
        <w:rPr/>
        <w:t>то</w:t>
      </w:r>
      <w:r>
        <w:rPr>
          <w:spacing w:val="-10"/>
        </w:rPr>
        <w:t> </w:t>
      </w:r>
      <w:r>
        <w:rPr/>
        <w:t>она</w:t>
      </w:r>
      <w:r>
        <w:rPr>
          <w:spacing w:val="-10"/>
        </w:rPr>
        <w:t> </w:t>
      </w:r>
      <w:r>
        <w:rPr/>
        <w:t>защищена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требованиям закона о персональных данных. Также можно ознакомиться с информацией в </w:t>
      </w:r>
      <w:r>
        <w:rPr>
          <w:spacing w:val="-2"/>
        </w:rPr>
        <w:t>разделе</w:t>
      </w:r>
      <w:r>
        <w:rPr/>
        <w:tab/>
      </w:r>
      <w:r>
        <w:rPr>
          <w:spacing w:val="-2"/>
        </w:rPr>
        <w:t>техподдержки</w:t>
      </w:r>
      <w:r>
        <w:rPr/>
        <w:tab/>
      </w:r>
      <w:r>
        <w:rPr>
          <w:spacing w:val="-2"/>
        </w:rPr>
        <w:t>сайта</w:t>
      </w:r>
      <w:r>
        <w:rPr/>
        <w:tab/>
      </w:r>
      <w:r>
        <w:rPr>
          <w:spacing w:val="-2"/>
        </w:rPr>
        <w:t>Госуслуги.рф </w:t>
      </w:r>
      <w:hyperlink r:id="rId8">
        <w:r>
          <w:rPr/>
          <w:t>https://www.gosuslugi.ru/help/personal</w:t>
        </w:r>
      </w:hyperlink>
      <w:r>
        <w:rPr/>
        <w:t>, либо при возникновении вопросов обратиться в службу техподдержки по телефону 8 (800) 100-70-10.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319" w:after="0"/>
        <w:ind w:left="1428" w:right="0" w:hanging="359"/>
        <w:jc w:val="left"/>
        <w:rPr>
          <w:sz w:val="28"/>
          <w:u w:val="none"/>
        </w:rPr>
      </w:pPr>
      <w:r>
        <w:rPr>
          <w:sz w:val="28"/>
          <w:u w:val="none"/>
        </w:rPr>
        <w:t>Регистрация</w:t>
      </w:r>
      <w:r>
        <w:rPr>
          <w:spacing w:val="-8"/>
          <w:sz w:val="28"/>
          <w:u w:val="none"/>
        </w:rPr>
        <w:t> </w:t>
      </w:r>
      <w:r>
        <w:rPr>
          <w:sz w:val="28"/>
          <w:u w:val="none"/>
        </w:rPr>
        <w:t>в</w:t>
      </w:r>
      <w:r>
        <w:rPr>
          <w:spacing w:val="-7"/>
          <w:sz w:val="28"/>
          <w:u w:val="none"/>
        </w:rPr>
        <w:t> </w:t>
      </w:r>
      <w:r>
        <w:rPr>
          <w:spacing w:val="-4"/>
          <w:sz w:val="28"/>
          <w:u w:val="none"/>
        </w:rPr>
        <w:t>ЕСИА</w:t>
      </w:r>
    </w:p>
    <w:p>
      <w:pPr>
        <w:pStyle w:val="BodyText"/>
        <w:spacing w:before="2"/>
        <w:ind w:firstLine="359"/>
      </w:pPr>
      <w:r>
        <w:rPr/>
        <w:t>Если</w:t>
      </w:r>
      <w:r>
        <w:rPr>
          <w:spacing w:val="80"/>
          <w:w w:val="150"/>
        </w:rPr>
        <w:t> </w:t>
      </w:r>
      <w:r>
        <w:rPr/>
        <w:t>Вы</w:t>
      </w:r>
      <w:r>
        <w:rPr>
          <w:spacing w:val="80"/>
          <w:w w:val="150"/>
        </w:rPr>
        <w:t> </w:t>
      </w:r>
      <w:r>
        <w:rPr/>
        <w:t>еще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</w:rPr>
        <w:t> </w:t>
      </w:r>
      <w:r>
        <w:rPr/>
        <w:t>зарегистрированы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ЕСИА,</w:t>
      </w:r>
      <w:r>
        <w:rPr>
          <w:spacing w:val="80"/>
          <w:w w:val="150"/>
        </w:rPr>
        <w:t> </w:t>
      </w:r>
      <w:r>
        <w:rPr/>
        <w:t>перейдите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ссылке: </w:t>
      </w:r>
      <w:hyperlink r:id="rId9">
        <w:r>
          <w:rPr>
            <w:color w:val="0462C1"/>
            <w:spacing w:val="-2"/>
          </w:rPr>
          <w:t>http://esia.gosuslugi.ru/registration</w:t>
        </w:r>
      </w:hyperlink>
      <w:r>
        <w:rPr>
          <w:spacing w:val="-2"/>
        </w:rPr>
        <w:t>.</w:t>
      </w:r>
    </w:p>
    <w:p>
      <w:pPr>
        <w:pStyle w:val="BodyText"/>
        <w:ind w:firstLine="359"/>
      </w:pPr>
      <w:r>
        <w:rPr/>
        <w:t>Для</w:t>
      </w:r>
      <w:r>
        <w:rPr>
          <w:spacing w:val="-10"/>
        </w:rPr>
        <w:t> </w:t>
      </w:r>
      <w:r>
        <w:rPr/>
        <w:t>регистрации</w:t>
      </w:r>
      <w:r>
        <w:rPr>
          <w:spacing w:val="-12"/>
        </w:rPr>
        <w:t> </w:t>
      </w:r>
      <w:r>
        <w:rPr/>
        <w:t>новой</w:t>
      </w:r>
      <w:r>
        <w:rPr>
          <w:spacing w:val="-8"/>
        </w:rPr>
        <w:t> </w:t>
      </w:r>
      <w:r>
        <w:rPr/>
        <w:t>учетной</w:t>
      </w:r>
      <w:r>
        <w:rPr>
          <w:spacing w:val="-11"/>
        </w:rPr>
        <w:t> </w:t>
      </w:r>
      <w:r>
        <w:rPr/>
        <w:t>записи</w:t>
      </w:r>
      <w:r>
        <w:rPr>
          <w:spacing w:val="-12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заполнить</w:t>
      </w:r>
      <w:r>
        <w:rPr>
          <w:spacing w:val="-11"/>
        </w:rPr>
        <w:t> </w:t>
      </w:r>
      <w:r>
        <w:rPr/>
        <w:t>поля</w:t>
      </w:r>
      <w:r>
        <w:rPr>
          <w:spacing w:val="-12"/>
        </w:rPr>
        <w:t> </w:t>
      </w:r>
      <w:r>
        <w:rPr/>
        <w:t>формы </w:t>
      </w:r>
      <w:r>
        <w:rPr>
          <w:spacing w:val="-2"/>
        </w:rPr>
        <w:t>регистрации: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341" w:lineRule="exact" w:before="0" w:after="0"/>
        <w:ind w:left="1429" w:right="0" w:hanging="360"/>
        <w:jc w:val="left"/>
        <w:rPr>
          <w:sz w:val="28"/>
          <w:u w:val="none"/>
        </w:rPr>
      </w:pPr>
      <w:r>
        <w:rPr>
          <w:spacing w:val="-2"/>
          <w:sz w:val="28"/>
          <w:u w:val="none"/>
        </w:rPr>
        <w:t>фамилия;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40" w:lineRule="auto" w:before="0" w:after="0"/>
        <w:ind w:left="1429" w:right="0" w:hanging="360"/>
        <w:jc w:val="left"/>
        <w:rPr>
          <w:sz w:val="28"/>
          <w:u w:val="none"/>
        </w:rPr>
      </w:pPr>
      <w:r>
        <w:rPr>
          <w:spacing w:val="-4"/>
          <w:sz w:val="28"/>
          <w:u w:val="none"/>
        </w:rPr>
        <w:t>имя;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425" w:top="1040" w:bottom="620" w:left="992" w:right="708"/>
        </w:sectPr>
      </w:pPr>
    </w:p>
    <w:p>
      <w:pPr>
        <w:pStyle w:val="ListParagraph"/>
        <w:numPr>
          <w:ilvl w:val="1"/>
          <w:numId w:val="1"/>
        </w:numPr>
        <w:tabs>
          <w:tab w:pos="1428" w:val="left" w:leader="none"/>
        </w:tabs>
        <w:spacing w:line="240" w:lineRule="auto" w:before="86" w:after="0"/>
        <w:ind w:left="1428" w:right="0" w:hanging="359"/>
        <w:jc w:val="both"/>
        <w:rPr>
          <w:sz w:val="28"/>
          <w:u w:val="none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2640710</wp:posOffset>
            </wp:positionH>
            <wp:positionV relativeFrom="paragraph">
              <wp:posOffset>277875</wp:posOffset>
            </wp:positionV>
            <wp:extent cx="2866998" cy="2170938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998" cy="2170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u w:val="none"/>
        </w:rPr>
        <w:t>номер</w:t>
      </w:r>
      <w:r>
        <w:rPr>
          <w:spacing w:val="-8"/>
          <w:sz w:val="28"/>
          <w:u w:val="none"/>
        </w:rPr>
        <w:t> </w:t>
      </w:r>
      <w:r>
        <w:rPr>
          <w:sz w:val="28"/>
          <w:u w:val="none"/>
        </w:rPr>
        <w:t>мобильного</w:t>
      </w:r>
      <w:r>
        <w:rPr>
          <w:spacing w:val="-5"/>
          <w:sz w:val="28"/>
          <w:u w:val="none"/>
        </w:rPr>
        <w:t> </w:t>
      </w:r>
      <w:r>
        <w:rPr>
          <w:sz w:val="28"/>
          <w:u w:val="none"/>
        </w:rPr>
        <w:t>телефона</w:t>
      </w:r>
      <w:r>
        <w:rPr>
          <w:spacing w:val="-6"/>
          <w:sz w:val="28"/>
          <w:u w:val="none"/>
        </w:rPr>
        <w:t> </w:t>
      </w:r>
      <w:r>
        <w:rPr>
          <w:sz w:val="28"/>
          <w:u w:val="none"/>
        </w:rPr>
        <w:t>и</w:t>
      </w:r>
      <w:r>
        <w:rPr>
          <w:spacing w:val="-7"/>
          <w:sz w:val="28"/>
          <w:u w:val="none"/>
        </w:rPr>
        <w:t> </w:t>
      </w:r>
      <w:r>
        <w:rPr>
          <w:sz w:val="28"/>
          <w:u w:val="none"/>
        </w:rPr>
        <w:t>адрес</w:t>
      </w:r>
      <w:r>
        <w:rPr>
          <w:spacing w:val="-6"/>
          <w:sz w:val="28"/>
          <w:u w:val="none"/>
        </w:rPr>
        <w:t> </w:t>
      </w:r>
      <w:r>
        <w:rPr>
          <w:sz w:val="28"/>
          <w:u w:val="none"/>
        </w:rPr>
        <w:t>электронной</w:t>
      </w:r>
      <w:r>
        <w:rPr>
          <w:spacing w:val="-6"/>
          <w:sz w:val="28"/>
          <w:u w:val="none"/>
        </w:rPr>
        <w:t> </w:t>
      </w:r>
      <w:r>
        <w:rPr>
          <w:sz w:val="28"/>
          <w:u w:val="none"/>
        </w:rPr>
        <w:t>почты</w:t>
      </w:r>
      <w:r>
        <w:rPr>
          <w:spacing w:val="-6"/>
          <w:sz w:val="28"/>
          <w:u w:val="none"/>
        </w:rPr>
        <w:t> </w:t>
      </w:r>
      <w:r>
        <w:rPr>
          <w:sz w:val="28"/>
          <w:u w:val="none"/>
        </w:rPr>
        <w:t>(Рис.</w:t>
      </w:r>
      <w:r>
        <w:rPr>
          <w:spacing w:val="-7"/>
          <w:sz w:val="28"/>
          <w:u w:val="none"/>
        </w:rPr>
        <w:t> </w:t>
      </w:r>
      <w:r>
        <w:rPr>
          <w:spacing w:val="-5"/>
          <w:sz w:val="28"/>
          <w:u w:val="none"/>
        </w:rPr>
        <w:t>1).</w:t>
      </w:r>
    </w:p>
    <w:p>
      <w:pPr>
        <w:pStyle w:val="BodyText"/>
        <w:ind w:left="4785"/>
        <w:jc w:val="both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1</w:t>
      </w:r>
    </w:p>
    <w:p>
      <w:pPr>
        <w:pStyle w:val="BodyText"/>
        <w:spacing w:line="322" w:lineRule="exact" w:before="283"/>
        <w:jc w:val="both"/>
      </w:pPr>
      <w:r>
        <w:rPr/>
        <w:t>После</w:t>
      </w:r>
      <w:r>
        <w:rPr>
          <w:spacing w:val="-9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следует</w:t>
      </w:r>
      <w:r>
        <w:rPr>
          <w:spacing w:val="-2"/>
        </w:rPr>
        <w:t> </w:t>
      </w:r>
      <w:r>
        <w:rPr/>
        <w:t>нажать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кнопку</w:t>
      </w:r>
      <w:r>
        <w:rPr>
          <w:spacing w:val="-7"/>
        </w:rPr>
        <w:t> </w:t>
      </w:r>
      <w:r>
        <w:rPr>
          <w:spacing w:val="-2"/>
        </w:rPr>
        <w:t>«Зарегистрироваться».</w:t>
      </w:r>
    </w:p>
    <w:p>
      <w:pPr>
        <w:pStyle w:val="BodyText"/>
        <w:ind w:right="137" w:firstLine="359"/>
        <w:jc w:val="both"/>
      </w:pPr>
      <w:r>
        <w:rPr/>
        <w:t>На указанный номер телефона придет SMS-сообщение с кодом подтверждения. Его необходимо ввести в поле, которое отображается на экране (Рис.2).</w:t>
      </w:r>
    </w:p>
    <w:p>
      <w:pPr>
        <w:pStyle w:val="BodyText"/>
        <w:spacing w:before="7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2831210</wp:posOffset>
            </wp:positionH>
            <wp:positionV relativeFrom="paragraph">
              <wp:posOffset>208612</wp:posOffset>
            </wp:positionV>
            <wp:extent cx="2421668" cy="2121598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668" cy="2121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22" w:lineRule="exact" w:before="30"/>
        <w:ind w:left="4785"/>
        <w:jc w:val="both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2</w:t>
      </w:r>
    </w:p>
    <w:p>
      <w:pPr>
        <w:pStyle w:val="BodyText"/>
        <w:ind w:right="143" w:firstLine="359"/>
        <w:jc w:val="both"/>
      </w:pPr>
      <w:r>
        <w:rPr/>
        <w:t>Финальным этапом регистрации учетной записи является ввод пароля, который</w:t>
      </w:r>
      <w:r>
        <w:rPr>
          <w:spacing w:val="-18"/>
        </w:rPr>
        <w:t> </w:t>
      </w:r>
      <w:r>
        <w:rPr/>
        <w:t>Вы</w:t>
      </w:r>
      <w:r>
        <w:rPr>
          <w:spacing w:val="-17"/>
        </w:rPr>
        <w:t> </w:t>
      </w:r>
      <w:r>
        <w:rPr/>
        <w:t>будете</w:t>
      </w:r>
      <w:r>
        <w:rPr>
          <w:spacing w:val="-18"/>
        </w:rPr>
        <w:t> </w:t>
      </w:r>
      <w:r>
        <w:rPr/>
        <w:t>использовать</w:t>
      </w:r>
      <w:r>
        <w:rPr>
          <w:spacing w:val="-17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авторизации.</w:t>
      </w:r>
      <w:r>
        <w:rPr>
          <w:spacing w:val="23"/>
        </w:rPr>
        <w:t> </w:t>
      </w:r>
      <w:r>
        <w:rPr/>
        <w:t>Пароль</w:t>
      </w:r>
      <w:r>
        <w:rPr>
          <w:spacing w:val="-17"/>
        </w:rPr>
        <w:t> </w:t>
      </w:r>
      <w:r>
        <w:rPr/>
        <w:t>необходимо</w:t>
      </w:r>
      <w:r>
        <w:rPr>
          <w:spacing w:val="-17"/>
        </w:rPr>
        <w:t> </w:t>
      </w:r>
      <w:r>
        <w:rPr/>
        <w:t>ввести два</w:t>
      </w:r>
      <w:r>
        <w:rPr>
          <w:spacing w:val="-5"/>
        </w:rPr>
        <w:t> </w:t>
      </w:r>
      <w:r>
        <w:rPr/>
        <w:t>раза.</w:t>
      </w:r>
      <w:r>
        <w:rPr>
          <w:spacing w:val="-5"/>
        </w:rPr>
        <w:t> </w:t>
      </w:r>
      <w:r>
        <w:rPr/>
        <w:t>Пароль</w:t>
      </w:r>
      <w:r>
        <w:rPr>
          <w:spacing w:val="-5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удовлетворять</w:t>
      </w:r>
      <w:r>
        <w:rPr>
          <w:spacing w:val="-7"/>
        </w:rPr>
        <w:t> </w:t>
      </w:r>
      <w:r>
        <w:rPr/>
        <w:t>следующим</w:t>
      </w:r>
      <w:r>
        <w:rPr>
          <w:spacing w:val="-4"/>
        </w:rPr>
        <w:t> </w:t>
      </w:r>
      <w:r>
        <w:rPr/>
        <w:t>критериям</w:t>
      </w:r>
      <w:r>
        <w:rPr>
          <w:spacing w:val="-4"/>
        </w:rPr>
        <w:t> </w:t>
      </w:r>
      <w:r>
        <w:rPr/>
        <w:t>надежности:</w:t>
      </w:r>
      <w:r>
        <w:rPr>
          <w:spacing w:val="-6"/>
        </w:rPr>
        <w:t> </w:t>
      </w:r>
      <w:r>
        <w:rPr/>
        <w:t>8 символов латинского алфавита, строчные и заглавные буквы, цифры.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" w:after="0"/>
        <w:ind w:left="1428" w:right="0" w:hanging="359"/>
        <w:jc w:val="both"/>
        <w:rPr>
          <w:sz w:val="28"/>
          <w:u w:val="none"/>
        </w:rPr>
      </w:pPr>
      <w:r>
        <w:rPr>
          <w:sz w:val="28"/>
          <w:u w:val="none"/>
        </w:rPr>
        <w:t>Повышение</w:t>
      </w:r>
      <w:r>
        <w:rPr>
          <w:spacing w:val="-7"/>
          <w:sz w:val="28"/>
          <w:u w:val="none"/>
        </w:rPr>
        <w:t> </w:t>
      </w:r>
      <w:r>
        <w:rPr>
          <w:sz w:val="28"/>
          <w:u w:val="none"/>
        </w:rPr>
        <w:t>уровня</w:t>
      </w:r>
      <w:r>
        <w:rPr>
          <w:spacing w:val="-10"/>
          <w:sz w:val="28"/>
          <w:u w:val="none"/>
        </w:rPr>
        <w:t> </w:t>
      </w:r>
      <w:r>
        <w:rPr>
          <w:sz w:val="28"/>
          <w:u w:val="none"/>
        </w:rPr>
        <w:t>учетной</w:t>
      </w:r>
      <w:r>
        <w:rPr>
          <w:spacing w:val="-7"/>
          <w:sz w:val="28"/>
          <w:u w:val="none"/>
        </w:rPr>
        <w:t> </w:t>
      </w:r>
      <w:r>
        <w:rPr>
          <w:sz w:val="28"/>
          <w:u w:val="none"/>
        </w:rPr>
        <w:t>записи</w:t>
      </w:r>
      <w:r>
        <w:rPr>
          <w:spacing w:val="-6"/>
          <w:sz w:val="28"/>
          <w:u w:val="none"/>
        </w:rPr>
        <w:t> </w:t>
      </w:r>
      <w:r>
        <w:rPr>
          <w:spacing w:val="-4"/>
          <w:sz w:val="28"/>
          <w:u w:val="none"/>
        </w:rPr>
        <w:t>ЕСИА</w:t>
      </w:r>
    </w:p>
    <w:p>
      <w:pPr>
        <w:pStyle w:val="BodyText"/>
        <w:ind w:right="138" w:firstLine="359"/>
        <w:jc w:val="both"/>
      </w:pPr>
      <w:r>
        <w:rPr/>
        <w:t>Для того, чтобы повысить уровень учетной записи до стандартной после регистрации, авторизоваться в ЕСИА по адресу esia.gosuslugi.ru и перейти во вкладку «Персональные данные». Далее необходимо выполнить следующие </w:t>
      </w:r>
      <w:r>
        <w:rPr>
          <w:spacing w:val="-2"/>
        </w:rPr>
        <w:t>шаги: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342" w:lineRule="exact" w:before="0" w:after="0"/>
        <w:ind w:left="1429" w:right="0" w:hanging="360"/>
        <w:jc w:val="left"/>
        <w:rPr>
          <w:sz w:val="28"/>
          <w:u w:val="none"/>
        </w:rPr>
      </w:pPr>
      <w:r>
        <w:rPr>
          <w:sz w:val="28"/>
          <w:u w:val="none"/>
        </w:rPr>
        <w:t>уточнить</w:t>
      </w:r>
      <w:r>
        <w:rPr>
          <w:spacing w:val="-6"/>
          <w:sz w:val="28"/>
          <w:u w:val="none"/>
        </w:rPr>
        <w:t> </w:t>
      </w:r>
      <w:r>
        <w:rPr>
          <w:sz w:val="28"/>
          <w:u w:val="none"/>
        </w:rPr>
        <w:t>личные</w:t>
      </w:r>
      <w:r>
        <w:rPr>
          <w:spacing w:val="-7"/>
          <w:sz w:val="28"/>
          <w:u w:val="none"/>
        </w:rPr>
        <w:t> </w:t>
      </w:r>
      <w:r>
        <w:rPr>
          <w:spacing w:val="-2"/>
          <w:sz w:val="28"/>
          <w:u w:val="none"/>
        </w:rPr>
        <w:t>данные;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40" w:lineRule="auto" w:before="0" w:after="0"/>
        <w:ind w:left="710" w:right="142" w:firstLine="359"/>
        <w:jc w:val="left"/>
        <w:rPr>
          <w:sz w:val="28"/>
          <w:u w:val="none"/>
        </w:rPr>
      </w:pPr>
      <w:r>
        <w:rPr>
          <w:sz w:val="28"/>
          <w:u w:val="none"/>
        </w:rPr>
        <w:t>дождаться завершения автоматической проверки личных данных. Личные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данные,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которые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необходимы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для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повышения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уровня,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включают</w:t>
      </w:r>
      <w:r>
        <w:rPr>
          <w:spacing w:val="40"/>
          <w:sz w:val="28"/>
          <w:u w:val="none"/>
        </w:rPr>
        <w:t> </w:t>
      </w:r>
      <w:r>
        <w:rPr>
          <w:sz w:val="28"/>
          <w:u w:val="none"/>
        </w:rPr>
        <w:t>в </w:t>
      </w:r>
      <w:r>
        <w:rPr>
          <w:spacing w:val="-2"/>
          <w:sz w:val="28"/>
          <w:u w:val="none"/>
        </w:rPr>
        <w:t>себя: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342" w:lineRule="exact" w:before="0" w:after="0"/>
        <w:ind w:left="1429" w:right="0" w:hanging="360"/>
        <w:jc w:val="left"/>
        <w:rPr>
          <w:sz w:val="28"/>
          <w:u w:val="none"/>
        </w:rPr>
      </w:pPr>
      <w:r>
        <w:rPr>
          <w:spacing w:val="-4"/>
          <w:sz w:val="28"/>
          <w:u w:val="none"/>
        </w:rPr>
        <w:t>ФИО;</w:t>
      </w:r>
    </w:p>
    <w:p>
      <w:pPr>
        <w:pStyle w:val="ListParagraph"/>
        <w:spacing w:after="0" w:line="342" w:lineRule="exact"/>
        <w:jc w:val="left"/>
        <w:rPr>
          <w:sz w:val="28"/>
        </w:rPr>
        <w:sectPr>
          <w:pgSz w:w="11910" w:h="16840"/>
          <w:pgMar w:header="0" w:footer="425" w:top="1020" w:bottom="620" w:left="992" w:right="708"/>
        </w:sectPr>
      </w:pP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40" w:lineRule="auto" w:before="86" w:after="0"/>
        <w:ind w:left="1429" w:right="0" w:hanging="360"/>
        <w:jc w:val="left"/>
        <w:rPr>
          <w:sz w:val="28"/>
          <w:u w:val="none"/>
        </w:rPr>
      </w:pPr>
      <w:r>
        <w:rPr>
          <w:spacing w:val="-4"/>
          <w:sz w:val="28"/>
          <w:u w:val="none"/>
        </w:rPr>
        <w:t>пол;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40" w:lineRule="auto" w:before="0" w:after="0"/>
        <w:ind w:left="1429" w:right="0" w:hanging="360"/>
        <w:jc w:val="left"/>
        <w:rPr>
          <w:sz w:val="28"/>
          <w:u w:val="none"/>
        </w:rPr>
      </w:pPr>
      <w:r>
        <w:rPr>
          <w:sz w:val="28"/>
          <w:u w:val="none"/>
        </w:rPr>
        <w:t>дата</w:t>
      </w:r>
      <w:r>
        <w:rPr>
          <w:spacing w:val="-3"/>
          <w:sz w:val="28"/>
          <w:u w:val="none"/>
        </w:rPr>
        <w:t> </w:t>
      </w:r>
      <w:r>
        <w:rPr>
          <w:spacing w:val="-2"/>
          <w:sz w:val="28"/>
          <w:u w:val="none"/>
        </w:rPr>
        <w:t>рождения;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342" w:lineRule="exact" w:before="1" w:after="0"/>
        <w:ind w:left="1429" w:right="0" w:hanging="360"/>
        <w:jc w:val="left"/>
        <w:rPr>
          <w:sz w:val="28"/>
          <w:u w:val="none"/>
        </w:rPr>
      </w:pPr>
      <w:r>
        <w:rPr>
          <w:sz w:val="28"/>
          <w:u w:val="none"/>
        </w:rPr>
        <w:t>место</w:t>
      </w:r>
      <w:r>
        <w:rPr>
          <w:spacing w:val="-3"/>
          <w:sz w:val="28"/>
          <w:u w:val="none"/>
        </w:rPr>
        <w:t> </w:t>
      </w:r>
      <w:r>
        <w:rPr>
          <w:spacing w:val="-2"/>
          <w:sz w:val="28"/>
          <w:u w:val="none"/>
        </w:rPr>
        <w:t>рождения;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342" w:lineRule="exact" w:before="0" w:after="0"/>
        <w:ind w:left="1429" w:right="0" w:hanging="360"/>
        <w:jc w:val="left"/>
        <w:rPr>
          <w:sz w:val="28"/>
          <w:u w:val="none"/>
        </w:rPr>
      </w:pPr>
      <w:r>
        <w:rPr>
          <w:spacing w:val="-2"/>
          <w:sz w:val="28"/>
          <w:u w:val="none"/>
        </w:rPr>
        <w:t>СНИЛС;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342" w:lineRule="exact" w:before="0" w:after="0"/>
        <w:ind w:left="1429" w:right="0" w:hanging="360"/>
        <w:jc w:val="left"/>
        <w:rPr>
          <w:sz w:val="28"/>
          <w:u w:val="none"/>
        </w:rPr>
      </w:pPr>
      <w:r>
        <w:rPr>
          <w:spacing w:val="-2"/>
          <w:sz w:val="28"/>
          <w:u w:val="none"/>
        </w:rPr>
        <w:t>гражданство;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342" w:lineRule="exact" w:before="0" w:after="0"/>
        <w:ind w:left="1429" w:right="0" w:hanging="360"/>
        <w:jc w:val="left"/>
        <w:rPr>
          <w:sz w:val="28"/>
          <w:u w:val="none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2535935</wp:posOffset>
            </wp:positionH>
            <wp:positionV relativeFrom="paragraph">
              <wp:posOffset>222252</wp:posOffset>
            </wp:positionV>
            <wp:extent cx="3307767" cy="373989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767" cy="373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u w:val="none"/>
        </w:rPr>
        <w:t>данные</w:t>
      </w:r>
      <w:r>
        <w:rPr>
          <w:spacing w:val="-12"/>
          <w:sz w:val="28"/>
          <w:u w:val="none"/>
        </w:rPr>
        <w:t> </w:t>
      </w:r>
      <w:r>
        <w:rPr>
          <w:sz w:val="28"/>
          <w:u w:val="none"/>
        </w:rPr>
        <w:t>документа,</w:t>
      </w:r>
      <w:r>
        <w:rPr>
          <w:spacing w:val="-12"/>
          <w:sz w:val="28"/>
          <w:u w:val="none"/>
        </w:rPr>
        <w:t> </w:t>
      </w:r>
      <w:r>
        <w:rPr>
          <w:sz w:val="28"/>
          <w:u w:val="none"/>
        </w:rPr>
        <w:t>удостоверяющего</w:t>
      </w:r>
      <w:r>
        <w:rPr>
          <w:spacing w:val="-8"/>
          <w:sz w:val="28"/>
          <w:u w:val="none"/>
        </w:rPr>
        <w:t> </w:t>
      </w:r>
      <w:r>
        <w:rPr>
          <w:spacing w:val="-2"/>
          <w:sz w:val="28"/>
          <w:u w:val="none"/>
        </w:rPr>
        <w:t>личность.</w:t>
      </w:r>
    </w:p>
    <w:p>
      <w:pPr>
        <w:pStyle w:val="BodyText"/>
        <w:ind w:left="571"/>
        <w:jc w:val="center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3</w:t>
      </w:r>
    </w:p>
    <w:p>
      <w:pPr>
        <w:pStyle w:val="BodyText"/>
        <w:tabs>
          <w:tab w:pos="2005" w:val="left" w:leader="none"/>
          <w:tab w:pos="2796" w:val="left" w:leader="none"/>
          <w:tab w:pos="3398" w:val="left" w:leader="none"/>
          <w:tab w:pos="4482" w:val="left" w:leader="none"/>
          <w:tab w:pos="6030" w:val="left" w:leader="none"/>
          <w:tab w:pos="7682" w:val="left" w:leader="none"/>
          <w:tab w:pos="8725" w:val="left" w:leader="none"/>
          <w:tab w:pos="9204" w:val="left" w:leader="none"/>
        </w:tabs>
        <w:spacing w:line="322" w:lineRule="exact" w:before="260"/>
        <w:ind w:left="1069"/>
      </w:pPr>
      <w:r>
        <w:rPr>
          <w:spacing w:val="-2"/>
        </w:rPr>
        <w:t>После</w:t>
      </w:r>
      <w:r>
        <w:rPr/>
        <w:tab/>
      </w:r>
      <w:r>
        <w:rPr>
          <w:spacing w:val="-2"/>
        </w:rPr>
        <w:t>того,</w:t>
      </w:r>
      <w:r>
        <w:rPr/>
        <w:tab/>
      </w:r>
      <w:r>
        <w:rPr>
          <w:spacing w:val="-5"/>
        </w:rPr>
        <w:t>как</w:t>
      </w:r>
      <w:r>
        <w:rPr/>
        <w:tab/>
      </w:r>
      <w:r>
        <w:rPr>
          <w:spacing w:val="-2"/>
        </w:rPr>
        <w:t>данные</w:t>
      </w:r>
      <w:r>
        <w:rPr/>
        <w:tab/>
      </w:r>
      <w:r>
        <w:rPr>
          <w:spacing w:val="-2"/>
        </w:rPr>
        <w:t>заполнены,</w:t>
      </w:r>
      <w:r>
        <w:rPr/>
        <w:tab/>
      </w:r>
      <w:r>
        <w:rPr>
          <w:spacing w:val="-2"/>
        </w:rPr>
        <w:t>необходимо</w:t>
      </w:r>
      <w:r>
        <w:rPr/>
        <w:tab/>
      </w:r>
      <w:r>
        <w:rPr>
          <w:spacing w:val="-2"/>
        </w:rPr>
        <w:t>нажать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кнопку</w:t>
      </w:r>
    </w:p>
    <w:p>
      <w:pPr>
        <w:pStyle w:val="BodyText"/>
        <w:spacing w:after="4"/>
        <w:ind w:right="206"/>
      </w:pPr>
      <w:r>
        <w:rPr/>
        <w:t>«Продолжить»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запуска</w:t>
      </w:r>
      <w:r>
        <w:rPr>
          <w:spacing w:val="80"/>
        </w:rPr>
        <w:t> </w:t>
      </w:r>
      <w:r>
        <w:rPr/>
        <w:t>проверки</w:t>
      </w:r>
      <w:r>
        <w:rPr>
          <w:spacing w:val="80"/>
        </w:rPr>
        <w:t> </w:t>
      </w:r>
      <w:r>
        <w:rPr/>
        <w:t>личных</w:t>
      </w:r>
      <w:r>
        <w:rPr>
          <w:spacing w:val="80"/>
        </w:rPr>
        <w:t> </w:t>
      </w:r>
      <w:r>
        <w:rPr/>
        <w:t>данных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</w:t>
      </w:r>
      <w:r>
        <w:rPr/>
        <w:t>государственных </w:t>
      </w:r>
      <w:r>
        <w:rPr>
          <w:spacing w:val="-2"/>
        </w:rPr>
        <w:t>ведомствах.</w:t>
      </w:r>
    </w:p>
    <w:p>
      <w:pPr>
        <w:spacing w:line="240" w:lineRule="auto"/>
        <w:ind w:left="30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239069" cy="232895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069" cy="232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5"/>
        <w:ind w:left="571"/>
        <w:jc w:val="center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4</w:t>
      </w:r>
    </w:p>
    <w:p>
      <w:pPr>
        <w:pStyle w:val="BodyText"/>
        <w:spacing w:after="0"/>
        <w:jc w:val="center"/>
        <w:sectPr>
          <w:pgSz w:w="11910" w:h="16840"/>
          <w:pgMar w:header="0" w:footer="425" w:top="1020" w:bottom="620" w:left="992" w:right="708"/>
        </w:sectPr>
      </w:pPr>
    </w:p>
    <w:p>
      <w:pPr>
        <w:pStyle w:val="BodyText"/>
        <w:spacing w:before="67"/>
        <w:ind w:right="143" w:firstLine="359"/>
        <w:jc w:val="both"/>
      </w:pPr>
      <w:r>
        <w:rPr/>
        <w:t>По</w:t>
      </w:r>
      <w:r>
        <w:rPr>
          <w:spacing w:val="-11"/>
        </w:rPr>
        <w:t> </w:t>
      </w:r>
      <w:r>
        <w:rPr/>
        <w:t>завершению</w:t>
      </w:r>
      <w:r>
        <w:rPr>
          <w:spacing w:val="-15"/>
        </w:rPr>
        <w:t> </w:t>
      </w:r>
      <w:r>
        <w:rPr/>
        <w:t>проверки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указанный</w:t>
      </w:r>
      <w:r>
        <w:rPr>
          <w:spacing w:val="-14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мобильного</w:t>
      </w:r>
      <w:r>
        <w:rPr>
          <w:spacing w:val="-11"/>
        </w:rPr>
        <w:t> </w:t>
      </w:r>
      <w:r>
        <w:rPr/>
        <w:t>телефона</w:t>
      </w:r>
      <w:r>
        <w:rPr>
          <w:spacing w:val="-12"/>
        </w:rPr>
        <w:t> </w:t>
      </w:r>
      <w:r>
        <w:rPr/>
        <w:t>(адрес электронной почты) будут отправлены сообщения на подтверждением прохождения проверок.</w:t>
      </w:r>
    </w:p>
    <w:p>
      <w:pPr>
        <w:pStyle w:val="BodyText"/>
        <w:spacing w:before="2"/>
        <w:ind w:right="137" w:firstLine="359"/>
        <w:jc w:val="both"/>
      </w:pPr>
      <w:r>
        <w:rPr/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322" w:lineRule="exact" w:before="322" w:after="0"/>
        <w:ind w:left="1428" w:right="0" w:hanging="359"/>
        <w:jc w:val="both"/>
        <w:rPr>
          <w:sz w:val="28"/>
          <w:u w:val="none"/>
        </w:rPr>
      </w:pPr>
      <w:r>
        <w:rPr>
          <w:sz w:val="28"/>
          <w:u w:val="none"/>
        </w:rPr>
        <w:t>Вход</w:t>
      </w:r>
      <w:r>
        <w:rPr>
          <w:spacing w:val="-6"/>
          <w:sz w:val="28"/>
          <w:u w:val="none"/>
        </w:rPr>
        <w:t> </w:t>
      </w:r>
      <w:r>
        <w:rPr>
          <w:sz w:val="28"/>
          <w:u w:val="none"/>
        </w:rPr>
        <w:t>на</w:t>
      </w:r>
      <w:r>
        <w:rPr>
          <w:spacing w:val="-4"/>
          <w:sz w:val="28"/>
          <w:u w:val="none"/>
        </w:rPr>
        <w:t> </w:t>
      </w:r>
      <w:r>
        <w:rPr>
          <w:sz w:val="28"/>
          <w:u w:val="none"/>
        </w:rPr>
        <w:t>Портал</w:t>
      </w:r>
      <w:r>
        <w:rPr>
          <w:spacing w:val="-5"/>
          <w:sz w:val="28"/>
          <w:u w:val="none"/>
        </w:rPr>
        <w:t> </w:t>
      </w:r>
      <w:r>
        <w:rPr>
          <w:sz w:val="28"/>
          <w:u w:val="none"/>
        </w:rPr>
        <w:t>через</w:t>
      </w:r>
      <w:r>
        <w:rPr>
          <w:spacing w:val="-5"/>
          <w:sz w:val="28"/>
          <w:u w:val="none"/>
        </w:rPr>
        <w:t> </w:t>
      </w:r>
      <w:r>
        <w:rPr>
          <w:sz w:val="28"/>
          <w:u w:val="none"/>
        </w:rPr>
        <w:t>ЕСИА.</w:t>
      </w:r>
      <w:r>
        <w:rPr>
          <w:spacing w:val="-5"/>
          <w:sz w:val="28"/>
          <w:u w:val="none"/>
        </w:rPr>
        <w:t> </w:t>
      </w:r>
      <w:r>
        <w:rPr>
          <w:sz w:val="28"/>
          <w:u w:val="none"/>
        </w:rPr>
        <w:t>Установка</w:t>
      </w:r>
      <w:r>
        <w:rPr>
          <w:spacing w:val="-4"/>
          <w:sz w:val="28"/>
          <w:u w:val="none"/>
        </w:rPr>
        <w:t> </w:t>
      </w:r>
      <w:r>
        <w:rPr>
          <w:spacing w:val="-2"/>
          <w:sz w:val="28"/>
          <w:u w:val="none"/>
        </w:rPr>
        <w:t>привязки.</w:t>
      </w:r>
    </w:p>
    <w:p>
      <w:pPr>
        <w:pStyle w:val="BodyText"/>
        <w:ind w:right="141" w:firstLine="427"/>
        <w:jc w:val="both"/>
      </w:pPr>
      <w:r>
        <w:rPr/>
        <w:t>Пользователи, которые зарегистрированы в ЕСИА, могут авторизоваться на</w:t>
      </w:r>
      <w:r>
        <w:rPr>
          <w:spacing w:val="-6"/>
        </w:rPr>
        <w:t> </w:t>
      </w:r>
      <w:r>
        <w:rPr/>
        <w:t>Портале</w:t>
      </w:r>
      <w:r>
        <w:rPr>
          <w:spacing w:val="-7"/>
        </w:rPr>
        <w:t> </w:t>
      </w:r>
      <w:r>
        <w:rPr/>
        <w:t>госуслуг</w:t>
      </w:r>
      <w:r>
        <w:rPr>
          <w:spacing w:val="-2"/>
        </w:rPr>
        <w:t> </w:t>
      </w:r>
      <w:r>
        <w:rPr/>
        <w:t>Татарстана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помощью</w:t>
      </w:r>
      <w:r>
        <w:rPr>
          <w:spacing w:val="-4"/>
        </w:rPr>
        <w:t> </w:t>
      </w:r>
      <w:r>
        <w:rPr/>
        <w:t>учетной</w:t>
      </w:r>
      <w:r>
        <w:rPr>
          <w:spacing w:val="-6"/>
        </w:rPr>
        <w:t> </w:t>
      </w:r>
      <w:r>
        <w:rPr/>
        <w:t>записи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ЕСИА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связать ее с Личным кабинетом на Портале госуслуг Татарстана.</w:t>
      </w:r>
    </w:p>
    <w:p>
      <w:pPr>
        <w:pStyle w:val="BodyText"/>
        <w:spacing w:before="1" w:after="4"/>
        <w:ind w:right="144"/>
        <w:jc w:val="both"/>
      </w:pPr>
      <w:r>
        <w:rPr/>
        <w:t>Для входа в личный кабинет на Портале госуслуг Татарстана необходимо в окне входа нажать на ссылку «Вход через ЕСИА» (Рис. 5).</w:t>
      </w:r>
    </w:p>
    <w:p>
      <w:pPr>
        <w:spacing w:line="240" w:lineRule="auto"/>
        <w:ind w:left="258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596004" cy="2635250"/>
                <wp:effectExtent l="0" t="0" r="0" b="317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596004" cy="2635250"/>
                          <a:chExt cx="3596004" cy="263525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2634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28570" y="1371600"/>
                            <a:ext cx="104838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8385" h="267970">
                                <a:moveTo>
                                  <a:pt x="0" y="267970"/>
                                </a:moveTo>
                                <a:lnTo>
                                  <a:pt x="1048385" y="267970"/>
                                </a:lnTo>
                                <a:lnTo>
                                  <a:pt x="1048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97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3.150pt;height:207.5pt;mso-position-horizontal-relative:char;mso-position-vertical-relative:line" id="docshapegroup2" coordorigin="0,0" coordsize="5663,4150">
                <v:shape style="position:absolute;left:0;top:0;width:5625;height:4150" type="#_x0000_t75" id="docshape3" stroked="false">
                  <v:imagedata r:id="rId14" o:title=""/>
                </v:shape>
                <v:rect style="position:absolute;left:3982;top:2160;width:1651;height:422" id="docshape4" filled="false" stroked="true" strokeweight="3pt" strokecolor="#ff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571"/>
        <w:jc w:val="center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5</w:t>
      </w:r>
    </w:p>
    <w:p>
      <w:pPr>
        <w:pStyle w:val="BodyText"/>
        <w:spacing w:before="295" w:after="7"/>
        <w:ind w:right="142" w:firstLine="427"/>
        <w:jc w:val="both"/>
      </w:pPr>
      <w:r>
        <w:rPr/>
        <w:t>Также авторизация через ЕСИА может быть запрошена в процессе получения Вами услуги.</w:t>
      </w:r>
      <w:r>
        <w:rPr>
          <w:spacing w:val="-1"/>
        </w:rPr>
        <w:t> </w:t>
      </w:r>
      <w:r>
        <w:rPr/>
        <w:t>В этом</w:t>
      </w:r>
      <w:r>
        <w:rPr>
          <w:spacing w:val="-1"/>
        </w:rPr>
        <w:t> </w:t>
      </w:r>
      <w:r>
        <w:rPr/>
        <w:t>случае необходимо нажать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кнопку</w:t>
      </w:r>
      <w:r>
        <w:rPr>
          <w:spacing w:val="-2"/>
        </w:rPr>
        <w:t> </w:t>
      </w:r>
      <w:r>
        <w:rPr/>
        <w:t>«Войти в личный кабинет через ЕСИА» (Рис.6).</w:t>
      </w:r>
    </w:p>
    <w:p>
      <w:pPr>
        <w:spacing w:line="240" w:lineRule="auto"/>
        <w:ind w:left="21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9820" cy="166287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820" cy="166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480" w:lineRule="auto" w:before="13"/>
        <w:ind w:right="2817" w:firstLine="4075"/>
      </w:pPr>
      <w:r>
        <w:rPr/>
        <w:t>Рисунок 6 Произойдет</w:t>
      </w:r>
      <w:r>
        <w:rPr>
          <w:spacing w:val="-4"/>
        </w:rPr>
        <w:t> </w:t>
      </w:r>
      <w:r>
        <w:rPr/>
        <w:t>переход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странице</w:t>
      </w:r>
      <w:r>
        <w:rPr>
          <w:spacing w:val="-4"/>
        </w:rPr>
        <w:t> </w:t>
      </w:r>
      <w:r>
        <w:rPr/>
        <w:t>входа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ЕСИА</w:t>
      </w:r>
      <w:r>
        <w:rPr>
          <w:spacing w:val="-5"/>
        </w:rPr>
        <w:t> </w:t>
      </w:r>
      <w:r>
        <w:rPr/>
        <w:t>(Рис.</w:t>
      </w:r>
      <w:r>
        <w:rPr>
          <w:spacing w:val="-4"/>
        </w:rPr>
        <w:t> </w:t>
      </w:r>
      <w:r>
        <w:rPr/>
        <w:t>7).</w:t>
      </w:r>
    </w:p>
    <w:p>
      <w:pPr>
        <w:pStyle w:val="BodyText"/>
        <w:spacing w:after="0" w:line="480" w:lineRule="auto"/>
        <w:sectPr>
          <w:pgSz w:w="11910" w:h="16840"/>
          <w:pgMar w:header="0" w:footer="425" w:top="1040" w:bottom="620" w:left="992" w:right="708"/>
        </w:sectPr>
      </w:pPr>
    </w:p>
    <w:p>
      <w:pPr>
        <w:spacing w:line="240" w:lineRule="auto"/>
        <w:ind w:left="35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401743" cy="2500883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743" cy="250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4785"/>
        <w:jc w:val="both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7</w:t>
      </w:r>
    </w:p>
    <w:p>
      <w:pPr>
        <w:pStyle w:val="BodyText"/>
        <w:spacing w:before="311"/>
        <w:ind w:right="140" w:firstLine="427"/>
        <w:jc w:val="both"/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1791687</wp:posOffset>
            </wp:positionH>
            <wp:positionV relativeFrom="paragraph">
              <wp:posOffset>1634126</wp:posOffset>
            </wp:positionV>
            <wp:extent cx="4591818" cy="2300954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818" cy="230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 госуслуг Татарстана, где Вам будет предложено войти с использованием существующего личного кабинета Портала госуслуг Татарстана или зарегистрировать новый для установки связки с ЕСИА (Рис. </w:t>
      </w:r>
      <w:r>
        <w:rPr>
          <w:spacing w:val="-4"/>
        </w:rPr>
        <w:t>8).</w:t>
      </w:r>
    </w:p>
    <w:p>
      <w:pPr>
        <w:pStyle w:val="BodyText"/>
        <w:spacing w:line="322" w:lineRule="exact" w:before="9"/>
        <w:ind w:left="4785"/>
        <w:jc w:val="both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8</w:t>
      </w:r>
    </w:p>
    <w:p>
      <w:pPr>
        <w:pStyle w:val="BodyText"/>
        <w:ind w:right="137" w:firstLine="427"/>
        <w:jc w:val="both"/>
      </w:pPr>
      <w:r>
        <w:rPr/>
        <w:t>Если</w:t>
      </w:r>
      <w:r>
        <w:rPr>
          <w:spacing w:val="-6"/>
        </w:rPr>
        <w:t> </w:t>
      </w:r>
      <w:r>
        <w:rPr/>
        <w:t>данные,</w:t>
      </w:r>
      <w:r>
        <w:rPr>
          <w:spacing w:val="-7"/>
        </w:rPr>
        <w:t> </w:t>
      </w:r>
      <w:r>
        <w:rPr/>
        <w:t>сохраненные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учетной</w:t>
      </w:r>
      <w:r>
        <w:rPr>
          <w:spacing w:val="-6"/>
        </w:rPr>
        <w:t> </w:t>
      </w:r>
      <w:r>
        <w:rPr/>
        <w:t>записи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ЕСИА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Личном</w:t>
      </w:r>
      <w:r>
        <w:rPr>
          <w:spacing w:val="-6"/>
        </w:rPr>
        <w:t> </w:t>
      </w:r>
      <w:r>
        <w:rPr/>
        <w:t>кабинете на Портале госуслуг Татарстана различаются, Вам будет предложено сохранить данные ЕСИА в Личном кабинете на Портале госуслуг Татарстана (установить привязку). Для того, чтобы установить привязку Личного кабинета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ЕСИА</w:t>
      </w:r>
      <w:r>
        <w:rPr>
          <w:spacing w:val="-16"/>
        </w:rPr>
        <w:t> </w:t>
      </w:r>
      <w:r>
        <w:rPr/>
        <w:t>и</w:t>
      </w:r>
      <w:r>
        <w:rPr>
          <w:spacing w:val="40"/>
        </w:rPr>
        <w:t> </w:t>
      </w:r>
      <w:r>
        <w:rPr/>
        <w:t>иметь</w:t>
      </w:r>
      <w:r>
        <w:rPr>
          <w:spacing w:val="-16"/>
        </w:rPr>
        <w:t> </w:t>
      </w:r>
      <w:r>
        <w:rPr/>
        <w:t>возможность</w:t>
      </w:r>
      <w:r>
        <w:rPr>
          <w:spacing w:val="-18"/>
        </w:rPr>
        <w:t> </w:t>
      </w:r>
      <w:r>
        <w:rPr/>
        <w:t>в</w:t>
      </w:r>
      <w:r>
        <w:rPr>
          <w:spacing w:val="-15"/>
        </w:rPr>
        <w:t> </w:t>
      </w:r>
      <w:r>
        <w:rPr/>
        <w:t>дальнейшем</w:t>
      </w:r>
      <w:r>
        <w:rPr>
          <w:spacing w:val="-15"/>
        </w:rPr>
        <w:t> </w:t>
      </w:r>
      <w:r>
        <w:rPr/>
        <w:t>авторизовываться</w:t>
      </w:r>
      <w:r>
        <w:rPr>
          <w:spacing w:val="-14"/>
        </w:rPr>
        <w:t> </w:t>
      </w:r>
      <w:r>
        <w:rPr/>
        <w:t>через ЕСИА на Портале госуслуг Татарстана, необходимо нажать на соответствующую кнопку «Подтвержить замену» (Рис. 9).</w:t>
      </w:r>
    </w:p>
    <w:p>
      <w:pPr>
        <w:pStyle w:val="BodyText"/>
        <w:spacing w:after="0"/>
        <w:jc w:val="both"/>
        <w:sectPr>
          <w:pgSz w:w="11910" w:h="16840"/>
          <w:pgMar w:header="0" w:footer="425" w:top="1120" w:bottom="620" w:left="992" w:right="708"/>
        </w:sectPr>
      </w:pPr>
    </w:p>
    <w:p>
      <w:pPr>
        <w:spacing w:line="240" w:lineRule="auto"/>
        <w:ind w:left="17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653581" cy="2321813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581" cy="232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2"/>
        <w:ind w:left="4785"/>
        <w:jc w:val="both"/>
      </w:pPr>
      <w:r>
        <w:rPr/>
        <w:t>Рисунок</w:t>
      </w:r>
      <w:r>
        <w:rPr>
          <w:spacing w:val="-7"/>
        </w:rPr>
        <w:t> </w:t>
      </w:r>
      <w:r>
        <w:rPr>
          <w:spacing w:val="-10"/>
        </w:rPr>
        <w:t>9</w:t>
      </w:r>
    </w:p>
    <w:p>
      <w:pPr>
        <w:pStyle w:val="BodyText"/>
        <w:spacing w:before="322"/>
        <w:ind w:right="139" w:firstLine="427"/>
        <w:jc w:val="both"/>
      </w:pPr>
      <w:r>
        <w:rPr/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</w:t>
      </w:r>
      <w:r>
        <w:rPr>
          <w:spacing w:val="-3"/>
        </w:rPr>
        <w:t> </w:t>
      </w:r>
      <w:r>
        <w:rPr/>
        <w:t>во</w:t>
      </w:r>
      <w:r>
        <w:rPr>
          <w:spacing w:val="1"/>
        </w:rPr>
        <w:t> </w:t>
      </w:r>
      <w:r>
        <w:rPr/>
        <w:t>вкладке</w:t>
      </w:r>
      <w:r>
        <w:rPr>
          <w:spacing w:val="1"/>
        </w:rPr>
        <w:t> </w:t>
      </w:r>
      <w:r>
        <w:rPr/>
        <w:t>«Привязка</w:t>
      </w:r>
      <w:r>
        <w:rPr>
          <w:spacing w:val="1"/>
        </w:rPr>
        <w:t> </w:t>
      </w:r>
      <w:r>
        <w:rPr/>
        <w:t>к ЕСИА» (Рис. 10). После</w:t>
      </w:r>
      <w:r>
        <w:rPr>
          <w:spacing w:val="-2"/>
        </w:rPr>
        <w:t> </w:t>
      </w:r>
      <w:r>
        <w:rPr/>
        <w:t>нажатия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>
          <w:spacing w:val="-2"/>
        </w:rPr>
        <w:t>кнопку</w:t>
      </w:r>
    </w:p>
    <w:p>
      <w:pPr>
        <w:pStyle w:val="BodyText"/>
        <w:spacing w:before="1"/>
        <w:ind w:right="144"/>
        <w:jc w:val="both"/>
      </w:pPr>
      <w:r>
        <w:rPr/>
        <w:t>«Установить привязку к ЕСИА» произойдет переход к странице авторизации в</w:t>
      </w:r>
      <w:r>
        <w:rPr>
          <w:spacing w:val="-3"/>
        </w:rPr>
        <w:t> </w:t>
      </w:r>
      <w:r>
        <w:rPr/>
        <w:t>ЕСИА.</w:t>
      </w:r>
      <w:r>
        <w:rPr>
          <w:spacing w:val="-3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авторизоваться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ЕСИА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установить</w:t>
      </w:r>
      <w:r>
        <w:rPr>
          <w:spacing w:val="-4"/>
        </w:rPr>
        <w:t> </w:t>
      </w:r>
      <w:r>
        <w:rPr/>
        <w:t>привязку</w:t>
      </w:r>
      <w:r>
        <w:rPr>
          <w:spacing w:val="-7"/>
        </w:rPr>
        <w:t> </w:t>
      </w:r>
      <w:r>
        <w:rPr/>
        <w:t>учетной записи в ЕСИА к Личному кабинету на Портале, повторив шаг 2 (рис.6).</w:t>
      </w:r>
    </w:p>
    <w:p>
      <w:pPr>
        <w:pStyle w:val="BodyText"/>
        <w:spacing w:before="7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1859279</wp:posOffset>
            </wp:positionH>
            <wp:positionV relativeFrom="paragraph">
              <wp:posOffset>208020</wp:posOffset>
            </wp:positionV>
            <wp:extent cx="4389324" cy="2726055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324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4713"/>
        <w:jc w:val="both"/>
      </w:pPr>
      <w:r>
        <w:rPr/>
        <w:t>Рисунок</w:t>
      </w:r>
      <w:r>
        <w:rPr>
          <w:spacing w:val="-7"/>
        </w:rPr>
        <w:t> </w:t>
      </w:r>
      <w:r>
        <w:rPr>
          <w:spacing w:val="-5"/>
        </w:rPr>
        <w:t>10</w:t>
      </w:r>
    </w:p>
    <w:p>
      <w:pPr>
        <w:pStyle w:val="BodyText"/>
        <w:ind w:right="139" w:firstLine="427"/>
        <w:jc w:val="both"/>
      </w:pPr>
      <w:r>
        <w:rPr/>
        <w:t>При привязке учетной записи, Портал госуслуг Татарстана получает информацию</w:t>
      </w:r>
      <w:r>
        <w:rPr>
          <w:spacing w:val="-18"/>
        </w:rPr>
        <w:t> </w:t>
      </w:r>
      <w:r>
        <w:rPr/>
        <w:t>об</w:t>
      </w:r>
      <w:r>
        <w:rPr>
          <w:spacing w:val="-17"/>
        </w:rPr>
        <w:t> </w:t>
      </w:r>
      <w:r>
        <w:rPr/>
        <w:t>уровне</w:t>
      </w:r>
      <w:r>
        <w:rPr>
          <w:spacing w:val="-16"/>
        </w:rPr>
        <w:t> </w:t>
      </w:r>
      <w:r>
        <w:rPr/>
        <w:t>учетной</w:t>
      </w:r>
      <w:r>
        <w:rPr>
          <w:spacing w:val="-16"/>
        </w:rPr>
        <w:t> </w:t>
      </w:r>
      <w:r>
        <w:rPr/>
        <w:t>записи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ЕСИА.</w:t>
      </w:r>
      <w:r>
        <w:rPr>
          <w:spacing w:val="-17"/>
        </w:rPr>
        <w:t> </w:t>
      </w:r>
      <w:r>
        <w:rPr/>
        <w:t>Большинство</w:t>
      </w:r>
      <w:r>
        <w:rPr>
          <w:spacing w:val="-16"/>
        </w:rPr>
        <w:t> </w:t>
      </w:r>
      <w:r>
        <w:rPr/>
        <w:t>услуг</w:t>
      </w:r>
      <w:r>
        <w:rPr>
          <w:spacing w:val="-17"/>
        </w:rPr>
        <w:t> </w:t>
      </w:r>
      <w:r>
        <w:rPr/>
        <w:t>доступны только при наличии учетной записи уровня не ниже стандартной.</w:t>
      </w:r>
    </w:p>
    <w:p>
      <w:pPr>
        <w:pStyle w:val="BodyText"/>
        <w:spacing w:before="5"/>
        <w:ind w:left="0"/>
      </w:pPr>
    </w:p>
    <w:p>
      <w:pPr>
        <w:pStyle w:val="Heading1"/>
        <w:spacing w:line="322" w:lineRule="exact" w:before="1"/>
        <w:ind w:right="3"/>
      </w:pPr>
      <w:r>
        <w:rPr>
          <w:color w:val="212121"/>
        </w:rPr>
        <w:t>Телефон</w:t>
      </w:r>
      <w:r>
        <w:rPr>
          <w:color w:val="212121"/>
          <w:spacing w:val="-7"/>
        </w:rPr>
        <w:t> </w:t>
      </w:r>
      <w:r>
        <w:rPr>
          <w:color w:val="212121"/>
        </w:rPr>
        <w:t>горячей</w:t>
      </w:r>
      <w:r>
        <w:rPr>
          <w:color w:val="212121"/>
          <w:spacing w:val="-6"/>
        </w:rPr>
        <w:t> </w:t>
      </w:r>
      <w:r>
        <w:rPr>
          <w:color w:val="212121"/>
        </w:rPr>
        <w:t>линии</w:t>
      </w:r>
      <w:r>
        <w:rPr>
          <w:color w:val="212121"/>
          <w:spacing w:val="-5"/>
        </w:rPr>
        <w:t> </w:t>
      </w:r>
      <w:r>
        <w:rPr>
          <w:color w:val="212121"/>
        </w:rPr>
        <w:t>Госуслуги</w:t>
      </w:r>
      <w:r>
        <w:rPr>
          <w:color w:val="212121"/>
          <w:spacing w:val="-4"/>
        </w:rPr>
        <w:t> </w:t>
      </w:r>
      <w:r>
        <w:rPr/>
        <w:t>gosuslugi.ru</w:t>
      </w:r>
      <w:r>
        <w:rPr>
          <w:color w:val="212121"/>
        </w:rPr>
        <w:t>:</w:t>
      </w:r>
      <w:r>
        <w:rPr>
          <w:color w:val="212121"/>
          <w:spacing w:val="-5"/>
        </w:rPr>
        <w:t> </w:t>
      </w:r>
      <w:r>
        <w:rPr/>
        <w:t>8</w:t>
      </w:r>
      <w:r>
        <w:rPr>
          <w:spacing w:val="-7"/>
        </w:rPr>
        <w:t> </w:t>
      </w:r>
      <w:r>
        <w:rPr/>
        <w:t>800</w:t>
      </w:r>
      <w:r>
        <w:rPr>
          <w:spacing w:val="-3"/>
        </w:rPr>
        <w:t> </w:t>
      </w:r>
      <w:r>
        <w:rPr/>
        <w:t>100</w:t>
      </w:r>
      <w:r>
        <w:rPr>
          <w:spacing w:val="-3"/>
        </w:rPr>
        <w:t> </w:t>
      </w:r>
      <w:r>
        <w:rPr/>
        <w:t>70</w:t>
      </w:r>
      <w:r>
        <w:rPr>
          <w:spacing w:val="-4"/>
        </w:rPr>
        <w:t> </w:t>
      </w:r>
      <w:r>
        <w:rPr/>
        <w:t>10.</w:t>
      </w:r>
      <w:r>
        <w:rPr>
          <w:spacing w:val="-4"/>
        </w:rPr>
        <w:t> </w:t>
      </w:r>
      <w:r>
        <w:rPr>
          <w:color w:val="212121"/>
          <w:spacing w:val="-2"/>
        </w:rPr>
        <w:t>Т</w:t>
      </w:r>
      <w:r>
        <w:rPr>
          <w:spacing w:val="-2"/>
        </w:rPr>
        <w:t>елефон</w:t>
      </w:r>
    </w:p>
    <w:p>
      <w:pPr>
        <w:spacing w:before="0"/>
        <w:ind w:left="571" w:right="1" w:firstLine="0"/>
        <w:jc w:val="center"/>
        <w:rPr>
          <w:b/>
          <w:sz w:val="28"/>
        </w:rPr>
      </w:pPr>
      <w:r>
        <w:rPr>
          <w:b/>
          <w:sz w:val="28"/>
        </w:rPr>
        <w:t>технической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поддержки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uslugi.tatarstan.ru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(843)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114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115.</w:t>
      </w:r>
    </w:p>
    <w:p>
      <w:pPr>
        <w:spacing w:after="0"/>
        <w:jc w:val="center"/>
        <w:rPr>
          <w:b/>
          <w:sz w:val="28"/>
        </w:rPr>
        <w:sectPr>
          <w:pgSz w:w="11910" w:h="16840"/>
          <w:pgMar w:header="0" w:footer="425" w:top="1120" w:bottom="620" w:left="992" w:right="708"/>
        </w:sectPr>
      </w:pPr>
    </w:p>
    <w:p>
      <w:pPr>
        <w:pStyle w:val="BodyText"/>
        <w:spacing w:before="61"/>
        <w:ind w:left="0" w:right="139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№</w:t>
      </w:r>
      <w:r>
        <w:rPr>
          <w:spacing w:val="-3"/>
        </w:rPr>
        <w:t> </w:t>
      </w:r>
      <w:r>
        <w:rPr>
          <w:spacing w:val="-10"/>
        </w:rPr>
        <w:t>3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Heading1"/>
        <w:ind w:left="398" w:right="397" w:firstLine="3"/>
      </w:pPr>
      <w:r>
        <w:rPr>
          <w:color w:val="3B4052"/>
        </w:rPr>
        <w:t>ЭЛЕКТРОННЫЕ СЕРВИСЫ И УСЛУГИ, ДОСТУПНЫЕ НА ПОРТАЛЕ ГОСУДАРСТВЕННЫХ</w:t>
      </w:r>
      <w:r>
        <w:rPr>
          <w:color w:val="3B4052"/>
          <w:spacing w:val="-9"/>
        </w:rPr>
        <w:t> </w:t>
      </w:r>
      <w:r>
        <w:rPr>
          <w:color w:val="3B4052"/>
        </w:rPr>
        <w:t>И</w:t>
      </w:r>
      <w:r>
        <w:rPr>
          <w:color w:val="3B4052"/>
          <w:spacing w:val="-9"/>
        </w:rPr>
        <w:t> </w:t>
      </w:r>
      <w:r>
        <w:rPr>
          <w:color w:val="3B4052"/>
        </w:rPr>
        <w:t>МУНИЦИПАЛЬНЫХ</w:t>
      </w:r>
      <w:r>
        <w:rPr>
          <w:color w:val="3B4052"/>
          <w:spacing w:val="-9"/>
        </w:rPr>
        <w:t> </w:t>
      </w:r>
      <w:r>
        <w:rPr>
          <w:color w:val="3B4052"/>
        </w:rPr>
        <w:t>УСЛУГ</w:t>
      </w:r>
      <w:r>
        <w:rPr>
          <w:color w:val="3B4052"/>
          <w:spacing w:val="-9"/>
        </w:rPr>
        <w:t> </w:t>
      </w:r>
      <w:r>
        <w:rPr>
          <w:color w:val="3B4052"/>
        </w:rPr>
        <w:t>РЕСПУБЛИКИ </w:t>
      </w:r>
      <w:r>
        <w:rPr>
          <w:color w:val="3B4052"/>
          <w:spacing w:val="-2"/>
        </w:rPr>
        <w:t>ТАТАРСТАН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79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872489</wp:posOffset>
            </wp:positionH>
            <wp:positionV relativeFrom="paragraph">
              <wp:posOffset>211825</wp:posOffset>
            </wp:positionV>
            <wp:extent cx="5923187" cy="2731198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187" cy="273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4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872489</wp:posOffset>
            </wp:positionH>
            <wp:positionV relativeFrom="paragraph">
              <wp:posOffset>214617</wp:posOffset>
            </wp:positionV>
            <wp:extent cx="5935772" cy="447294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772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1910" w:h="16840"/>
          <w:pgMar w:header="0" w:footer="425" w:top="480" w:bottom="620" w:left="992" w:right="708"/>
        </w:sectPr>
      </w:pPr>
    </w:p>
    <w:p>
      <w:pPr>
        <w:pStyle w:val="BodyText"/>
        <w:spacing w:before="61"/>
        <w:ind w:left="140" w:right="138" w:firstLine="708"/>
        <w:jc w:val="both"/>
      </w:pPr>
      <w:r>
        <w:rPr/>
        <w:t>Электронные сервисы и услуги в сфере социальной защиты, труда и занятости на Портале государственных и муниципальных услуг Республики Татарстан uslugi.tatarstan.ru: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1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Основная</w:t>
      </w:r>
      <w:r>
        <w:rPr>
          <w:spacing w:val="-10"/>
          <w:sz w:val="28"/>
          <w:u w:val="single"/>
        </w:rPr>
        <w:t> </w:t>
      </w:r>
      <w:r>
        <w:rPr>
          <w:sz w:val="28"/>
          <w:u w:val="single"/>
        </w:rPr>
        <w:t>компенсация</w:t>
      </w:r>
      <w:r>
        <w:rPr>
          <w:spacing w:val="-11"/>
          <w:sz w:val="28"/>
          <w:u w:val="single"/>
        </w:rPr>
        <w:t> </w:t>
      </w:r>
      <w:r>
        <w:rPr>
          <w:sz w:val="28"/>
          <w:u w:val="single"/>
        </w:rPr>
        <w:t>части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родительской</w:t>
      </w:r>
      <w:r>
        <w:rPr>
          <w:spacing w:val="-7"/>
          <w:sz w:val="28"/>
          <w:u w:val="single"/>
        </w:rPr>
        <w:t> </w:t>
      </w:r>
      <w:r>
        <w:rPr>
          <w:spacing w:val="-2"/>
          <w:sz w:val="28"/>
          <w:u w:val="single"/>
        </w:rPr>
        <w:t>платы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Дополнительная</w:t>
      </w:r>
      <w:r>
        <w:rPr>
          <w:spacing w:val="-11"/>
          <w:sz w:val="28"/>
          <w:u w:val="single"/>
        </w:rPr>
        <w:t> </w:t>
      </w:r>
      <w:r>
        <w:rPr>
          <w:sz w:val="28"/>
          <w:u w:val="single"/>
        </w:rPr>
        <w:t>компенсация</w:t>
      </w:r>
      <w:r>
        <w:rPr>
          <w:spacing w:val="-11"/>
          <w:sz w:val="28"/>
          <w:u w:val="single"/>
        </w:rPr>
        <w:t> </w:t>
      </w:r>
      <w:r>
        <w:rPr>
          <w:sz w:val="28"/>
          <w:u w:val="single"/>
        </w:rPr>
        <w:t>части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родительской</w:t>
      </w:r>
      <w:r>
        <w:rPr>
          <w:spacing w:val="-8"/>
          <w:sz w:val="28"/>
          <w:u w:val="single"/>
        </w:rPr>
        <w:t> </w:t>
      </w:r>
      <w:r>
        <w:rPr>
          <w:spacing w:val="-2"/>
          <w:sz w:val="28"/>
          <w:u w:val="single"/>
        </w:rPr>
        <w:t>платы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Ежемесячное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пособие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7"/>
          <w:sz w:val="28"/>
          <w:u w:val="single"/>
        </w:rPr>
        <w:t> </w:t>
      </w:r>
      <w:r>
        <w:rPr>
          <w:spacing w:val="-2"/>
          <w:sz w:val="28"/>
          <w:u w:val="single"/>
        </w:rPr>
        <w:t>ребенка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Ежемесячная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денежная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выплата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проезд</w:t>
      </w:r>
      <w:r>
        <w:rPr>
          <w:spacing w:val="-4"/>
          <w:sz w:val="28"/>
          <w:u w:val="single"/>
        </w:rPr>
        <w:t> </w:t>
      </w:r>
      <w:r>
        <w:rPr>
          <w:spacing w:val="-2"/>
          <w:sz w:val="28"/>
          <w:u w:val="single"/>
        </w:rPr>
        <w:t>пенсионерам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Субсидия-льгота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оплату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ЖКУ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многодетным</w:t>
      </w:r>
      <w:r>
        <w:rPr>
          <w:spacing w:val="-4"/>
          <w:sz w:val="28"/>
          <w:u w:val="single"/>
        </w:rPr>
        <w:t> </w:t>
      </w:r>
      <w:r>
        <w:rPr>
          <w:spacing w:val="-2"/>
          <w:sz w:val="28"/>
          <w:u w:val="single"/>
        </w:rPr>
        <w:t>семьям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40" w:lineRule="auto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Субсидии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проезд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детям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из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многодетных </w:t>
      </w:r>
      <w:r>
        <w:rPr>
          <w:spacing w:val="-2"/>
          <w:sz w:val="28"/>
          <w:u w:val="single"/>
        </w:rPr>
        <w:t>семей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2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Субсидии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лекарства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детям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из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многодетных</w:t>
      </w:r>
      <w:r>
        <w:rPr>
          <w:spacing w:val="-4"/>
          <w:sz w:val="28"/>
          <w:u w:val="single"/>
        </w:rPr>
        <w:t> </w:t>
      </w:r>
      <w:r>
        <w:rPr>
          <w:spacing w:val="-2"/>
          <w:sz w:val="28"/>
          <w:u w:val="single"/>
        </w:rPr>
        <w:t>семей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Субсидия-льгота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оплату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ЖКУ</w:t>
      </w:r>
      <w:r>
        <w:rPr>
          <w:spacing w:val="-2"/>
          <w:sz w:val="28"/>
          <w:u w:val="single"/>
        </w:rPr>
        <w:t> инвалидам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Субсидия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оплату</w:t>
      </w:r>
      <w:r>
        <w:rPr>
          <w:spacing w:val="-6"/>
          <w:sz w:val="28"/>
          <w:u w:val="single"/>
        </w:rPr>
        <w:t> </w:t>
      </w:r>
      <w:r>
        <w:rPr>
          <w:spacing w:val="-5"/>
          <w:sz w:val="28"/>
          <w:u w:val="single"/>
        </w:rPr>
        <w:t>ЖКУ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Субсидия-льгота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оплату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ЖКУ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для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отдельных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категорий</w:t>
      </w:r>
      <w:r>
        <w:rPr>
          <w:spacing w:val="-7"/>
          <w:sz w:val="28"/>
          <w:u w:val="single"/>
        </w:rPr>
        <w:t> </w:t>
      </w:r>
      <w:r>
        <w:rPr>
          <w:spacing w:val="-2"/>
          <w:sz w:val="28"/>
          <w:u w:val="single"/>
        </w:rPr>
        <w:t>граждан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Ежемесячное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пособие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уходу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за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ребенком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до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1,5</w:t>
      </w:r>
      <w:r>
        <w:rPr>
          <w:spacing w:val="-3"/>
          <w:sz w:val="28"/>
          <w:u w:val="single"/>
        </w:rPr>
        <w:t> </w:t>
      </w:r>
      <w:r>
        <w:rPr>
          <w:spacing w:val="-5"/>
          <w:sz w:val="28"/>
          <w:u w:val="single"/>
        </w:rPr>
        <w:t>лет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40" w:lineRule="auto" w:before="0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Единовременное</w:t>
      </w:r>
      <w:r>
        <w:rPr>
          <w:spacing w:val="-12"/>
          <w:sz w:val="28"/>
          <w:u w:val="single"/>
        </w:rPr>
        <w:t> </w:t>
      </w:r>
      <w:r>
        <w:rPr>
          <w:sz w:val="28"/>
          <w:u w:val="single"/>
        </w:rPr>
        <w:t>пособие</w:t>
      </w:r>
      <w:r>
        <w:rPr>
          <w:spacing w:val="-10"/>
          <w:sz w:val="28"/>
          <w:u w:val="single"/>
        </w:rPr>
        <w:t> </w:t>
      </w:r>
      <w:r>
        <w:rPr>
          <w:sz w:val="28"/>
          <w:u w:val="single"/>
        </w:rPr>
        <w:t>при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рождении</w:t>
      </w:r>
      <w:r>
        <w:rPr>
          <w:spacing w:val="-8"/>
          <w:sz w:val="28"/>
          <w:u w:val="single"/>
        </w:rPr>
        <w:t> </w:t>
      </w:r>
      <w:r>
        <w:rPr>
          <w:spacing w:val="-2"/>
          <w:sz w:val="28"/>
          <w:u w:val="single"/>
        </w:rPr>
        <w:t>ребенка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3" w:after="0"/>
        <w:ind w:left="860" w:right="0" w:hanging="359"/>
        <w:jc w:val="left"/>
        <w:rPr>
          <w:sz w:val="28"/>
          <w:u w:val="none"/>
        </w:rPr>
      </w:pPr>
      <w:r>
        <w:rPr>
          <w:sz w:val="28"/>
          <w:u w:val="single"/>
        </w:rPr>
        <w:t>Пособие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беременности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и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родам</w:t>
      </w:r>
      <w:r>
        <w:rPr>
          <w:spacing w:val="-2"/>
          <w:sz w:val="28"/>
          <w:u w:val="single"/>
        </w:rPr>
        <w:t> женщинам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0" w:after="0"/>
        <w:ind w:left="861" w:right="139" w:hanging="360"/>
        <w:jc w:val="both"/>
        <w:rPr>
          <w:sz w:val="28"/>
          <w:u w:val="none"/>
        </w:rPr>
      </w:pPr>
      <w:r>
        <w:rPr>
          <w:sz w:val="28"/>
          <w:u w:val="single"/>
        </w:rPr>
        <w:t>Назначение опеки (попечительства) над детьми-сиротами и детьми,</w:t>
      </w:r>
      <w:r>
        <w:rPr>
          <w:sz w:val="28"/>
          <w:u w:val="none"/>
        </w:rPr>
        <w:t> </w:t>
      </w:r>
      <w:r>
        <w:rPr>
          <w:sz w:val="28"/>
          <w:u w:val="single"/>
        </w:rPr>
        <w:t>оставшимися без попечения родителей (на возмездных или безвозмездных</w:t>
      </w:r>
      <w:r>
        <w:rPr>
          <w:sz w:val="28"/>
          <w:u w:val="none"/>
        </w:rPr>
        <w:t> </w:t>
      </w:r>
      <w:r>
        <w:rPr>
          <w:spacing w:val="-2"/>
          <w:sz w:val="28"/>
          <w:u w:val="single"/>
        </w:rPr>
        <w:t>условиях)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1" w:lineRule="exact" w:before="0" w:after="0"/>
        <w:ind w:left="860" w:right="0" w:hanging="359"/>
        <w:jc w:val="both"/>
        <w:rPr>
          <w:sz w:val="28"/>
          <w:u w:val="none"/>
        </w:rPr>
      </w:pPr>
      <w:r>
        <w:rPr>
          <w:sz w:val="28"/>
          <w:u w:val="single"/>
        </w:rPr>
        <w:t>Расчет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компенсации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части</w:t>
      </w:r>
      <w:r>
        <w:rPr>
          <w:spacing w:val="-10"/>
          <w:sz w:val="28"/>
          <w:u w:val="single"/>
        </w:rPr>
        <w:t> </w:t>
      </w:r>
      <w:r>
        <w:rPr>
          <w:sz w:val="28"/>
          <w:u w:val="single"/>
        </w:rPr>
        <w:t>родительской</w:t>
      </w:r>
      <w:r>
        <w:rPr>
          <w:spacing w:val="-9"/>
          <w:sz w:val="28"/>
          <w:u w:val="single"/>
        </w:rPr>
        <w:t> </w:t>
      </w:r>
      <w:r>
        <w:rPr>
          <w:spacing w:val="-2"/>
          <w:sz w:val="28"/>
          <w:u w:val="single"/>
        </w:rPr>
        <w:t>платы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40" w:lineRule="auto" w:before="0" w:after="0"/>
        <w:ind w:left="860" w:right="0" w:hanging="359"/>
        <w:jc w:val="both"/>
        <w:rPr>
          <w:sz w:val="28"/>
          <w:u w:val="none"/>
        </w:rPr>
      </w:pPr>
      <w:r>
        <w:rPr>
          <w:sz w:val="28"/>
          <w:u w:val="single"/>
        </w:rPr>
        <w:t>Просмотр</w:t>
      </w:r>
      <w:r>
        <w:rPr>
          <w:spacing w:val="-10"/>
          <w:sz w:val="28"/>
          <w:u w:val="single"/>
        </w:rPr>
        <w:t> </w:t>
      </w:r>
      <w:r>
        <w:rPr>
          <w:sz w:val="28"/>
          <w:u w:val="single"/>
        </w:rPr>
        <w:t>начислений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компенсации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части</w:t>
      </w:r>
      <w:r>
        <w:rPr>
          <w:spacing w:val="-9"/>
          <w:sz w:val="28"/>
          <w:u w:val="single"/>
        </w:rPr>
        <w:t> </w:t>
      </w:r>
      <w:r>
        <w:rPr>
          <w:sz w:val="28"/>
          <w:u w:val="single"/>
        </w:rPr>
        <w:t>родительской</w:t>
      </w:r>
      <w:r>
        <w:rPr>
          <w:spacing w:val="-11"/>
          <w:sz w:val="28"/>
          <w:u w:val="single"/>
        </w:rPr>
        <w:t> </w:t>
      </w:r>
      <w:r>
        <w:rPr>
          <w:spacing w:val="-2"/>
          <w:sz w:val="28"/>
          <w:u w:val="single"/>
        </w:rPr>
        <w:t>платы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322" w:lineRule="exact" w:before="1" w:after="0"/>
        <w:ind w:left="860" w:right="0" w:hanging="359"/>
        <w:jc w:val="both"/>
        <w:rPr>
          <w:sz w:val="28"/>
          <w:u w:val="none"/>
        </w:rPr>
      </w:pPr>
      <w:r>
        <w:rPr>
          <w:sz w:val="28"/>
          <w:u w:val="single"/>
        </w:rPr>
        <w:t>Запись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прием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для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получения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услуг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сфере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социальной</w:t>
      </w:r>
      <w:r>
        <w:rPr>
          <w:spacing w:val="-3"/>
          <w:sz w:val="28"/>
          <w:u w:val="single"/>
        </w:rPr>
        <w:t> </w:t>
      </w:r>
      <w:r>
        <w:rPr>
          <w:spacing w:val="-2"/>
          <w:sz w:val="28"/>
          <w:u w:val="single"/>
        </w:rPr>
        <w:t>защиты</w:t>
      </w:r>
      <w:r>
        <w:rPr>
          <w:spacing w:val="40"/>
          <w:sz w:val="28"/>
          <w:u w:val="single"/>
        </w:rPr>
        <w:t> 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0" w:after="0"/>
        <w:ind w:left="861" w:right="150" w:hanging="360"/>
        <w:jc w:val="both"/>
        <w:rPr>
          <w:sz w:val="28"/>
          <w:u w:val="none"/>
        </w:rPr>
      </w:pPr>
      <w:r>
        <w:rPr>
          <w:sz w:val="28"/>
          <w:u w:val="single"/>
        </w:rPr>
        <w:t>Запись на прием для получения государственной услуги по содействию в</w:t>
      </w:r>
      <w:r>
        <w:rPr>
          <w:sz w:val="28"/>
          <w:u w:val="none"/>
        </w:rPr>
        <w:t> </w:t>
      </w:r>
      <w:r>
        <w:rPr>
          <w:sz w:val="28"/>
          <w:u w:val="single"/>
        </w:rPr>
        <w:t>поиске подходящей работы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0" w:after="0"/>
        <w:ind w:left="861" w:right="138" w:hanging="360"/>
        <w:jc w:val="both"/>
        <w:rPr>
          <w:sz w:val="28"/>
          <w:u w:val="none"/>
        </w:rPr>
      </w:pPr>
      <w:r>
        <w:rPr>
          <w:sz w:val="28"/>
          <w:u w:val="single"/>
        </w:rPr>
        <w:t>Запись на прием для получения государственной услуги по организации</w:t>
      </w:r>
      <w:r>
        <w:rPr>
          <w:sz w:val="28"/>
          <w:u w:val="none"/>
        </w:rPr>
        <w:t> </w:t>
      </w:r>
      <w:r>
        <w:rPr>
          <w:sz w:val="28"/>
          <w:u w:val="single"/>
        </w:rPr>
        <w:t>профессиональной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ориентации граждан в</w:t>
      </w:r>
      <w:r>
        <w:rPr>
          <w:spacing w:val="-1"/>
          <w:sz w:val="28"/>
          <w:u w:val="single"/>
        </w:rPr>
        <w:t> </w:t>
      </w:r>
      <w:r>
        <w:rPr>
          <w:sz w:val="28"/>
          <w:u w:val="single"/>
        </w:rPr>
        <w:t>целях выбора сферы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деятельности</w:t>
      </w:r>
      <w:r>
        <w:rPr>
          <w:sz w:val="28"/>
          <w:u w:val="none"/>
        </w:rPr>
        <w:t> </w:t>
      </w:r>
      <w:r>
        <w:rPr>
          <w:sz w:val="28"/>
          <w:u w:val="single"/>
        </w:rPr>
        <w:t>(профессии),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трудоустройства,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прохождения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профессионального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обучения и</w:t>
      </w:r>
      <w:r>
        <w:rPr>
          <w:sz w:val="28"/>
          <w:u w:val="none"/>
        </w:rPr>
        <w:t> </w:t>
      </w:r>
      <w:r>
        <w:rPr>
          <w:sz w:val="28"/>
          <w:u w:val="single"/>
        </w:rPr>
        <w:t>получения дополнительного профессионального образования в Республике</w:t>
      </w:r>
      <w:r>
        <w:rPr>
          <w:sz w:val="28"/>
          <w:u w:val="none"/>
        </w:rPr>
        <w:t> </w:t>
      </w:r>
      <w:r>
        <w:rPr>
          <w:spacing w:val="-2"/>
          <w:sz w:val="28"/>
          <w:u w:val="single"/>
        </w:rPr>
        <w:t>Татарстан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40" w:lineRule="auto" w:before="0" w:after="0"/>
        <w:ind w:left="860" w:right="0" w:hanging="359"/>
        <w:jc w:val="both"/>
        <w:rPr>
          <w:sz w:val="28"/>
          <w:u w:val="none"/>
        </w:rPr>
      </w:pPr>
      <w:r>
        <w:rPr>
          <w:sz w:val="28"/>
          <w:u w:val="single"/>
        </w:rPr>
        <w:t>Содействие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гражданам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> </w:t>
      </w:r>
      <w:r>
        <w:rPr>
          <w:sz w:val="28"/>
          <w:u w:val="single"/>
        </w:rPr>
        <w:t>поиске</w:t>
      </w:r>
      <w:r>
        <w:rPr>
          <w:spacing w:val="-8"/>
          <w:sz w:val="28"/>
          <w:u w:val="single"/>
        </w:rPr>
        <w:t> </w:t>
      </w:r>
      <w:r>
        <w:rPr>
          <w:sz w:val="28"/>
          <w:u w:val="single"/>
        </w:rPr>
        <w:t>подходящей</w:t>
      </w:r>
      <w:r>
        <w:rPr>
          <w:spacing w:val="-5"/>
          <w:sz w:val="28"/>
          <w:u w:val="single"/>
        </w:rPr>
        <w:t> </w:t>
      </w:r>
      <w:r>
        <w:rPr>
          <w:spacing w:val="-2"/>
          <w:sz w:val="28"/>
          <w:u w:val="single"/>
        </w:rPr>
        <w:t>работы</w:t>
      </w:r>
    </w:p>
    <w:sectPr>
      <w:pgSz w:w="11910" w:h="16840"/>
      <w:pgMar w:header="0" w:footer="425" w:top="480" w:bottom="62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363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4144">
              <wp:simplePos x="0" y="0"/>
              <wp:positionH relativeFrom="page">
                <wp:posOffset>0</wp:posOffset>
              </wp:positionH>
              <wp:positionV relativeFrom="page">
                <wp:posOffset>10247883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22336" from="0pt,806.919983pt" to="595.320pt,806.919983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4656">
              <wp:simplePos x="0" y="0"/>
              <wp:positionH relativeFrom="page">
                <wp:posOffset>241300</wp:posOffset>
              </wp:positionH>
              <wp:positionV relativeFrom="page">
                <wp:posOffset>10333708</wp:posOffset>
              </wp:positionV>
              <wp:extent cx="4634865" cy="266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634865" cy="266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auto" w:before="17"/>
                            <w:ind w:left="20" w:right="18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29-06/7886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11.07.2018.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Фарсина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111. Страница создана: 10.07.2018 14:38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813.677795pt;width:364.95pt;height:20.95pt;mso-position-horizontal-relative:page;mso-position-vertical-relative:page;z-index:-15821824" type="#_x0000_t202" id="docshape1" filled="false" stroked="false">
              <v:textbox inset="0,0,0,0">
                <w:txbxContent>
                  <w:p>
                    <w:pPr>
                      <w:spacing w:line="264" w:lineRule="auto" w:before="17"/>
                      <w:ind w:left="20" w:right="18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29-06/7886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11.07.2018.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Фарсина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111. Страница создана: 10.07.2018 14:38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710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8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5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4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9" w:hanging="3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1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71" w:right="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60" w:hanging="359"/>
    </w:pPr>
    <w:rPr>
      <w:rFonts w:ascii="Times New Roman" w:hAnsi="Times New Roman" w:eastAsia="Times New Roman" w:cs="Times New Roman"/>
      <w:u w:val="single" w:color="000000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hyperlink" Target="http://www.pfrf.ru/" TargetMode="External"/><Relationship Id="rId8" Type="http://schemas.openxmlformats.org/officeDocument/2006/relationships/hyperlink" Target="https://www.gosuslugi.ru/help/personal" TargetMode="External"/><Relationship Id="rId9" Type="http://schemas.openxmlformats.org/officeDocument/2006/relationships/hyperlink" Target="http://esia.gosuslugi.ru/registration" TargetMode="Externa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png"/><Relationship Id="rId18" Type="http://schemas.openxmlformats.org/officeDocument/2006/relationships/image" Target="media/image11.jpe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2026-06-22T05:27:59Z</dcterms:created>
  <dcterms:modified xsi:type="dcterms:W3CDTF">2026-06-22T05:27:59Z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2018-07-31T00:00:00Z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2018-07-31T00:00:00Z</vt:filetime>
  </property>
</Properties>
</file>